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4F7D" w14:textId="77777777" w:rsidR="00285D32" w:rsidRPr="006D0B02" w:rsidRDefault="00285D32"/>
    <w:p w14:paraId="500150DE" w14:textId="577AB6EA" w:rsidR="00B41493" w:rsidRPr="006517BE" w:rsidRDefault="00B41493" w:rsidP="00B41493">
      <w:pPr>
        <w:pStyle w:val="Zkladntext"/>
        <w:ind w:left="4248" w:firstLine="708"/>
        <w:rPr>
          <w:rFonts w:ascii="Arial" w:hAnsi="Arial" w:cs="Arial"/>
          <w:sz w:val="20"/>
        </w:rPr>
      </w:pPr>
      <w:r w:rsidRPr="006D0B02">
        <w:tab/>
      </w:r>
      <w:r w:rsidRPr="006517BE">
        <w:rPr>
          <w:rFonts w:ascii="Arial" w:hAnsi="Arial" w:cs="Arial"/>
          <w:sz w:val="20"/>
        </w:rPr>
        <w:t xml:space="preserve">Číslo smlouvy objednatele: </w:t>
      </w:r>
      <w:r w:rsidR="002B1D30">
        <w:rPr>
          <w:rFonts w:ascii="Arial" w:hAnsi="Arial" w:cs="Arial"/>
          <w:sz w:val="20"/>
        </w:rPr>
        <w:t>VZ/2021/2/</w:t>
      </w:r>
      <w:r w:rsidR="00843D18">
        <w:rPr>
          <w:rFonts w:ascii="Arial" w:hAnsi="Arial" w:cs="Arial"/>
          <w:sz w:val="20"/>
        </w:rPr>
        <w:t>02</w:t>
      </w:r>
      <w:r w:rsidR="002B1D30">
        <w:rPr>
          <w:rFonts w:ascii="Arial" w:hAnsi="Arial" w:cs="Arial"/>
          <w:sz w:val="20"/>
        </w:rPr>
        <w:t>-SD</w:t>
      </w:r>
    </w:p>
    <w:p w14:paraId="5D88220C" w14:textId="4EED2B40" w:rsidR="00B41493" w:rsidRPr="006517BE" w:rsidRDefault="00B41493" w:rsidP="002B1D30">
      <w:pPr>
        <w:pStyle w:val="Zkladntext"/>
        <w:ind w:left="4247" w:firstLine="709"/>
        <w:rPr>
          <w:rFonts w:ascii="Arial" w:hAnsi="Arial" w:cs="Arial"/>
          <w:sz w:val="20"/>
        </w:rPr>
      </w:pPr>
      <w:r w:rsidRPr="006517BE">
        <w:rPr>
          <w:rFonts w:ascii="Arial" w:hAnsi="Arial" w:cs="Arial"/>
          <w:sz w:val="20"/>
        </w:rPr>
        <w:t>Číslo smlouvy zhotovitele:</w:t>
      </w:r>
      <w:r w:rsidR="00D13550">
        <w:rPr>
          <w:rFonts w:ascii="Arial" w:hAnsi="Arial" w:cs="Arial"/>
          <w:sz w:val="20"/>
        </w:rPr>
        <w:t xml:space="preserve"> </w:t>
      </w:r>
      <w:proofErr w:type="spellStart"/>
      <w:r w:rsidR="00D13550" w:rsidRPr="00D13550">
        <w:rPr>
          <w:rFonts w:ascii="Arial" w:hAnsi="Arial" w:cs="Arial"/>
          <w:sz w:val="20"/>
          <w:highlight w:val="yellow"/>
        </w:rPr>
        <w:t>xxxxxx</w:t>
      </w:r>
      <w:proofErr w:type="spellEnd"/>
      <w:r w:rsidR="002B1D30">
        <w:rPr>
          <w:rFonts w:ascii="Arial" w:hAnsi="Arial" w:cs="Arial"/>
          <w:sz w:val="20"/>
        </w:rPr>
        <w:t xml:space="preserve"> </w:t>
      </w: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2A630FD5"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4A8F188D" w14:textId="77777777" w:rsidR="00B41493" w:rsidRPr="006D0B02" w:rsidRDefault="00B41493" w:rsidP="00D97E87">
            <w:pPr>
              <w:pStyle w:val="Podnadpis"/>
            </w:pPr>
          </w:p>
          <w:p w14:paraId="6EADAC2A" w14:textId="72DAA014" w:rsidR="00B41493" w:rsidRPr="006D0B02" w:rsidRDefault="002B1D30" w:rsidP="002B1D30">
            <w:pPr>
              <w:pStyle w:val="Nadpis2"/>
              <w:ind w:left="576"/>
              <w:rPr>
                <w:rFonts w:ascii="Arial" w:hAnsi="Arial" w:cs="Arial"/>
                <w:b/>
                <w:bCs/>
                <w:sz w:val="44"/>
              </w:rPr>
            </w:pPr>
            <w:r>
              <w:rPr>
                <w:rStyle w:val="Zdraznnjemn"/>
              </w:rPr>
              <w:t xml:space="preserve">                    </w:t>
            </w:r>
            <w:r w:rsidR="00B41493" w:rsidRPr="00D97E87">
              <w:rPr>
                <w:rStyle w:val="Zdraznnjemn"/>
              </w:rPr>
              <w:t>SMLOUVA</w:t>
            </w:r>
            <w:r w:rsidR="00B41493" w:rsidRPr="006D0B02">
              <w:rPr>
                <w:rFonts w:ascii="Arial" w:hAnsi="Arial" w:cs="Arial"/>
                <w:b/>
                <w:bCs/>
                <w:sz w:val="44"/>
              </w:rPr>
              <w:t xml:space="preserve"> O </w:t>
            </w:r>
            <w:r w:rsidR="00B41493" w:rsidRPr="00D97E87">
              <w:rPr>
                <w:rStyle w:val="Zdraznnjemn"/>
              </w:rPr>
              <w:t>DÍLO</w:t>
            </w:r>
          </w:p>
          <w:p w14:paraId="17B2CA63" w14:textId="77777777" w:rsidR="00B41493" w:rsidRPr="006D0B02" w:rsidRDefault="00B41493" w:rsidP="002B1D30">
            <w:pPr>
              <w:jc w:val="center"/>
              <w:rPr>
                <w:rFonts w:ascii="Arial" w:hAnsi="Arial" w:cs="Arial"/>
                <w:b/>
                <w:bCs/>
              </w:rPr>
            </w:pPr>
            <w:r w:rsidRPr="006D0B02">
              <w:rPr>
                <w:rFonts w:ascii="Arial" w:hAnsi="Arial" w:cs="Arial"/>
                <w:b/>
                <w:bCs/>
              </w:rPr>
              <w:t>na zhotovení stavby na akci</w:t>
            </w:r>
          </w:p>
          <w:p w14:paraId="410AE6A5" w14:textId="14FB30E8" w:rsidR="00B41493" w:rsidRPr="002B1D30" w:rsidRDefault="00B41493" w:rsidP="00B81D30">
            <w:pPr>
              <w:jc w:val="center"/>
              <w:rPr>
                <w:rFonts w:ascii="Arial" w:hAnsi="Arial" w:cs="Arial"/>
                <w:b/>
                <w:bCs/>
                <w:sz w:val="36"/>
                <w:szCs w:val="36"/>
              </w:rPr>
            </w:pPr>
            <w:r w:rsidRPr="005A0BF8">
              <w:rPr>
                <w:rFonts w:ascii="Arial" w:hAnsi="Arial" w:cs="Arial"/>
                <w:b/>
                <w:bCs/>
                <w:sz w:val="36"/>
                <w:szCs w:val="36"/>
              </w:rPr>
              <w:t xml:space="preserve"> </w:t>
            </w:r>
            <w:r w:rsidRPr="002B1D30">
              <w:rPr>
                <w:rFonts w:ascii="Arial" w:hAnsi="Arial" w:cs="Arial"/>
                <w:b/>
                <w:bCs/>
                <w:sz w:val="36"/>
                <w:szCs w:val="36"/>
              </w:rPr>
              <w:t>„</w:t>
            </w:r>
            <w:r w:rsidR="002B1D30" w:rsidRPr="002B1D30">
              <w:rPr>
                <w:rFonts w:ascii="Arial" w:hAnsi="Arial" w:cs="Arial"/>
                <w:b/>
                <w:bCs/>
                <w:sz w:val="36"/>
                <w:szCs w:val="36"/>
              </w:rPr>
              <w:t>SUPŠ sklářská – rekonstrukce rozvodů ZTI</w:t>
            </w:r>
            <w:r w:rsidRPr="002B1D30">
              <w:rPr>
                <w:rFonts w:ascii="Arial" w:hAnsi="Arial" w:cs="Arial"/>
                <w:b/>
                <w:bCs/>
                <w:sz w:val="36"/>
                <w:szCs w:val="36"/>
              </w:rPr>
              <w:t>“</w:t>
            </w:r>
          </w:p>
          <w:p w14:paraId="5A3F2800" w14:textId="5A9B5395" w:rsidR="00B41493" w:rsidRPr="006D0B02" w:rsidRDefault="00B41493" w:rsidP="00B81D30">
            <w:pPr>
              <w:jc w:val="center"/>
              <w:rPr>
                <w:rFonts w:ascii="Arial" w:hAnsi="Arial" w:cs="Arial"/>
              </w:rPr>
            </w:pPr>
            <w:r w:rsidRPr="006D0B02">
              <w:rPr>
                <w:rFonts w:ascii="Arial" w:hAnsi="Arial" w:cs="Arial"/>
              </w:rPr>
              <w:t>uzavřená dle § 2586 a n</w:t>
            </w:r>
            <w:r w:rsidR="002B1D30">
              <w:rPr>
                <w:rFonts w:ascii="Arial" w:hAnsi="Arial" w:cs="Arial"/>
              </w:rPr>
              <w:t>ásl</w:t>
            </w:r>
            <w:r w:rsidRPr="006D0B02">
              <w:rPr>
                <w:rFonts w:ascii="Arial" w:hAnsi="Arial" w:cs="Arial"/>
              </w:rPr>
              <w:t xml:space="preserve">. zákona č. 89/2012 Sb., občanský zákoník, ve znění pozdějších předpisů </w:t>
            </w:r>
            <w:r w:rsidR="0062488D">
              <w:rPr>
                <w:rFonts w:ascii="Arial" w:hAnsi="Arial" w:cs="Arial"/>
              </w:rPr>
              <w:t>(dále jen „občanský zákoník“)</w:t>
            </w:r>
          </w:p>
          <w:p w14:paraId="43EE5C98" w14:textId="77777777" w:rsidR="00B41493" w:rsidRPr="006D0B02" w:rsidRDefault="00B41493" w:rsidP="00D97E87">
            <w:pPr>
              <w:pStyle w:val="Nadpis2"/>
              <w:ind w:left="576"/>
              <w:rPr>
                <w:rFonts w:ascii="Arial" w:hAnsi="Arial" w:cs="Arial"/>
                <w:b/>
                <w:bCs/>
                <w:sz w:val="20"/>
              </w:rPr>
            </w:pPr>
          </w:p>
        </w:tc>
      </w:tr>
    </w:tbl>
    <w:p w14:paraId="379C2E9B" w14:textId="77777777" w:rsidR="0070150A" w:rsidRPr="000A6C35" w:rsidRDefault="0070150A" w:rsidP="002D3680">
      <w:pPr>
        <w:pStyle w:val="Nadpis1"/>
        <w:numPr>
          <w:ilvl w:val="0"/>
          <w:numId w:val="0"/>
        </w:numPr>
        <w:rPr>
          <w:sz w:val="22"/>
          <w:szCs w:val="22"/>
        </w:rPr>
      </w:pPr>
      <w:r w:rsidRPr="000A6C35">
        <w:rPr>
          <w:sz w:val="22"/>
          <w:szCs w:val="22"/>
        </w:rPr>
        <w:t>SMLUVNÍ STRANY</w:t>
      </w:r>
    </w:p>
    <w:p w14:paraId="7C10650D" w14:textId="78E03C10" w:rsidR="009F3C45" w:rsidRPr="00190E2A" w:rsidRDefault="009F3C45" w:rsidP="005F4644">
      <w:pPr>
        <w:rPr>
          <w:sz w:val="4"/>
          <w:szCs w:val="4"/>
        </w:rPr>
      </w:pPr>
    </w:p>
    <w:tbl>
      <w:tblPr>
        <w:tblW w:w="9924" w:type="dxa"/>
        <w:tblInd w:w="-142" w:type="dxa"/>
        <w:tblLook w:val="04A0" w:firstRow="1" w:lastRow="0" w:firstColumn="1" w:lastColumn="0" w:noHBand="0" w:noVBand="1"/>
      </w:tblPr>
      <w:tblGrid>
        <w:gridCol w:w="3934"/>
        <w:gridCol w:w="461"/>
        <w:gridCol w:w="5529"/>
      </w:tblGrid>
      <w:tr w:rsidR="0006469B" w:rsidRPr="006D0B02" w14:paraId="1BF66163" w14:textId="77777777" w:rsidTr="005419A8">
        <w:tc>
          <w:tcPr>
            <w:tcW w:w="3934" w:type="dxa"/>
            <w:shd w:val="clear" w:color="auto" w:fill="auto"/>
          </w:tcPr>
          <w:p w14:paraId="0C59C9A0" w14:textId="77777777" w:rsidR="0006469B" w:rsidRPr="006D0B02" w:rsidRDefault="0006469B" w:rsidP="0006469B">
            <w:pPr>
              <w:spacing w:after="0" w:line="276" w:lineRule="auto"/>
              <w:rPr>
                <w:rFonts w:ascii="Arial" w:hAnsi="Arial" w:cs="Arial"/>
                <w:b/>
              </w:rPr>
            </w:pPr>
            <w:r w:rsidRPr="006D0B02">
              <w:rPr>
                <w:rFonts w:ascii="Arial" w:hAnsi="Arial" w:cs="Arial"/>
                <w:b/>
              </w:rPr>
              <w:t>Objednatel</w:t>
            </w:r>
          </w:p>
        </w:tc>
        <w:tc>
          <w:tcPr>
            <w:tcW w:w="461" w:type="dxa"/>
            <w:shd w:val="clear" w:color="auto" w:fill="auto"/>
          </w:tcPr>
          <w:p w14:paraId="6B98BF43" w14:textId="77777777" w:rsidR="0006469B" w:rsidRPr="006D0B02" w:rsidRDefault="0006469B" w:rsidP="0006469B">
            <w:pPr>
              <w:spacing w:after="0" w:line="276" w:lineRule="auto"/>
              <w:rPr>
                <w:rFonts w:ascii="Arial" w:hAnsi="Arial" w:cs="Arial"/>
              </w:rPr>
            </w:pPr>
          </w:p>
        </w:tc>
        <w:tc>
          <w:tcPr>
            <w:tcW w:w="5529" w:type="dxa"/>
            <w:shd w:val="clear" w:color="auto" w:fill="auto"/>
          </w:tcPr>
          <w:p w14:paraId="5DEE59C2" w14:textId="403ADBEE" w:rsidR="0006469B" w:rsidRPr="002B1D30" w:rsidRDefault="002B1D30" w:rsidP="0006469B">
            <w:pPr>
              <w:spacing w:after="0" w:line="276" w:lineRule="auto"/>
              <w:rPr>
                <w:rFonts w:ascii="Arial" w:hAnsi="Arial" w:cs="Arial"/>
                <w:b/>
                <w:bCs/>
              </w:rPr>
            </w:pPr>
            <w:r w:rsidRPr="002B1D30">
              <w:rPr>
                <w:rFonts w:ascii="Arial" w:hAnsi="Arial" w:cs="Arial"/>
                <w:b/>
                <w:bCs/>
              </w:rPr>
              <w:t>Střední uměleckoprůmyslová škola sklářská Valašské Meziříčí</w:t>
            </w:r>
          </w:p>
        </w:tc>
      </w:tr>
      <w:tr w:rsidR="0006469B" w:rsidRPr="006D0B02" w14:paraId="082F4AC3" w14:textId="77777777" w:rsidTr="005419A8">
        <w:tc>
          <w:tcPr>
            <w:tcW w:w="3934" w:type="dxa"/>
            <w:shd w:val="clear" w:color="auto" w:fill="auto"/>
          </w:tcPr>
          <w:p w14:paraId="5602DABF"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Sídlo</w:t>
            </w:r>
          </w:p>
        </w:tc>
        <w:tc>
          <w:tcPr>
            <w:tcW w:w="461" w:type="dxa"/>
            <w:shd w:val="clear" w:color="auto" w:fill="auto"/>
          </w:tcPr>
          <w:p w14:paraId="468EABAD"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A5CE0F7" w14:textId="7FE32C07" w:rsidR="0006469B" w:rsidRPr="002B1D30" w:rsidRDefault="002B1D30" w:rsidP="0006469B">
            <w:pPr>
              <w:spacing w:after="0" w:line="276" w:lineRule="auto"/>
              <w:rPr>
                <w:rFonts w:ascii="Arial" w:hAnsi="Arial" w:cs="Arial"/>
                <w:sz w:val="20"/>
                <w:szCs w:val="20"/>
              </w:rPr>
            </w:pPr>
            <w:r w:rsidRPr="002B1D30">
              <w:rPr>
                <w:rFonts w:ascii="Arial" w:hAnsi="Arial" w:cs="Arial"/>
                <w:sz w:val="20"/>
                <w:szCs w:val="20"/>
              </w:rPr>
              <w:t>Sklářská 603/8, 757 01 Valašské Meziříčí – Krásno nad Bečvou</w:t>
            </w:r>
          </w:p>
        </w:tc>
      </w:tr>
      <w:tr w:rsidR="0006469B" w:rsidRPr="002B1D30" w14:paraId="0A7F61D7" w14:textId="77777777" w:rsidTr="005419A8">
        <w:tc>
          <w:tcPr>
            <w:tcW w:w="3934" w:type="dxa"/>
            <w:shd w:val="clear" w:color="auto" w:fill="auto"/>
          </w:tcPr>
          <w:p w14:paraId="1953C4F4"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Zástupce</w:t>
            </w:r>
          </w:p>
        </w:tc>
        <w:tc>
          <w:tcPr>
            <w:tcW w:w="461" w:type="dxa"/>
            <w:shd w:val="clear" w:color="auto" w:fill="auto"/>
          </w:tcPr>
          <w:p w14:paraId="3DB77B44"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w:t>
            </w:r>
          </w:p>
        </w:tc>
        <w:tc>
          <w:tcPr>
            <w:tcW w:w="5529" w:type="dxa"/>
            <w:shd w:val="clear" w:color="auto" w:fill="auto"/>
          </w:tcPr>
          <w:p w14:paraId="4300A324" w14:textId="20AFA5F2" w:rsidR="0006469B" w:rsidRPr="002B1D30" w:rsidRDefault="002B1D30" w:rsidP="0006469B">
            <w:pPr>
              <w:spacing w:after="0" w:line="276" w:lineRule="auto"/>
              <w:rPr>
                <w:rFonts w:ascii="Arial" w:hAnsi="Arial" w:cs="Arial"/>
                <w:sz w:val="20"/>
                <w:szCs w:val="20"/>
              </w:rPr>
            </w:pPr>
            <w:r w:rsidRPr="002B1D30">
              <w:rPr>
                <w:rFonts w:ascii="Arial" w:hAnsi="Arial" w:cs="Arial"/>
                <w:sz w:val="20"/>
                <w:szCs w:val="20"/>
              </w:rPr>
              <w:t xml:space="preserve">Mgr. Jiří </w:t>
            </w:r>
            <w:proofErr w:type="spellStart"/>
            <w:proofErr w:type="gramStart"/>
            <w:r w:rsidRPr="002B1D30">
              <w:rPr>
                <w:rFonts w:ascii="Arial" w:hAnsi="Arial" w:cs="Arial"/>
                <w:sz w:val="20"/>
                <w:szCs w:val="20"/>
              </w:rPr>
              <w:t>Pivovarčík</w:t>
            </w:r>
            <w:proofErr w:type="spellEnd"/>
            <w:r w:rsidRPr="002B1D30">
              <w:rPr>
                <w:rFonts w:ascii="Arial" w:hAnsi="Arial" w:cs="Arial"/>
                <w:sz w:val="20"/>
                <w:szCs w:val="20"/>
              </w:rPr>
              <w:t xml:space="preserve"> - ředitel</w:t>
            </w:r>
            <w:proofErr w:type="gramEnd"/>
          </w:p>
        </w:tc>
      </w:tr>
      <w:tr w:rsidR="0006469B" w:rsidRPr="002B1D30" w14:paraId="4553A9AA" w14:textId="77777777" w:rsidTr="005419A8">
        <w:tc>
          <w:tcPr>
            <w:tcW w:w="3934" w:type="dxa"/>
            <w:shd w:val="clear" w:color="auto" w:fill="auto"/>
          </w:tcPr>
          <w:p w14:paraId="53D92CB4"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 xml:space="preserve">Osoby oprávněné jednat </w:t>
            </w:r>
          </w:p>
        </w:tc>
        <w:tc>
          <w:tcPr>
            <w:tcW w:w="461" w:type="dxa"/>
            <w:shd w:val="clear" w:color="auto" w:fill="auto"/>
          </w:tcPr>
          <w:p w14:paraId="4D94C6B0" w14:textId="77777777" w:rsidR="0006469B" w:rsidRPr="002B1D30" w:rsidRDefault="0006469B" w:rsidP="0006469B">
            <w:pPr>
              <w:spacing w:after="0" w:line="276" w:lineRule="auto"/>
              <w:rPr>
                <w:rFonts w:ascii="Arial" w:hAnsi="Arial" w:cs="Arial"/>
                <w:sz w:val="20"/>
                <w:szCs w:val="20"/>
              </w:rPr>
            </w:pPr>
          </w:p>
        </w:tc>
        <w:tc>
          <w:tcPr>
            <w:tcW w:w="5529" w:type="dxa"/>
            <w:shd w:val="clear" w:color="auto" w:fill="auto"/>
          </w:tcPr>
          <w:p w14:paraId="5F972AD9" w14:textId="77777777" w:rsidR="0006469B" w:rsidRPr="002B1D30" w:rsidRDefault="0006469B" w:rsidP="0006469B">
            <w:pPr>
              <w:spacing w:after="0" w:line="276" w:lineRule="auto"/>
              <w:rPr>
                <w:rFonts w:ascii="Arial" w:hAnsi="Arial" w:cs="Arial"/>
                <w:sz w:val="20"/>
                <w:szCs w:val="20"/>
              </w:rPr>
            </w:pPr>
          </w:p>
        </w:tc>
      </w:tr>
      <w:tr w:rsidR="0006469B" w:rsidRPr="002B1D30" w14:paraId="0624A367" w14:textId="77777777" w:rsidTr="005419A8">
        <w:tc>
          <w:tcPr>
            <w:tcW w:w="3934" w:type="dxa"/>
            <w:shd w:val="clear" w:color="auto" w:fill="auto"/>
          </w:tcPr>
          <w:p w14:paraId="35A0A8A3"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ve věcech smluvních</w:t>
            </w:r>
          </w:p>
        </w:tc>
        <w:tc>
          <w:tcPr>
            <w:tcW w:w="461" w:type="dxa"/>
            <w:shd w:val="clear" w:color="auto" w:fill="auto"/>
          </w:tcPr>
          <w:p w14:paraId="6F7252CC"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w:t>
            </w:r>
          </w:p>
        </w:tc>
        <w:tc>
          <w:tcPr>
            <w:tcW w:w="5529" w:type="dxa"/>
            <w:shd w:val="clear" w:color="auto" w:fill="auto"/>
          </w:tcPr>
          <w:p w14:paraId="0FDF574B" w14:textId="369EA4D1" w:rsidR="0006469B" w:rsidRPr="002B1D30" w:rsidRDefault="002B1D30" w:rsidP="0006469B">
            <w:pPr>
              <w:spacing w:after="0" w:line="276" w:lineRule="auto"/>
              <w:rPr>
                <w:rFonts w:ascii="Arial" w:hAnsi="Arial" w:cs="Arial"/>
                <w:sz w:val="20"/>
                <w:szCs w:val="20"/>
              </w:rPr>
            </w:pPr>
            <w:r w:rsidRPr="002B1D30">
              <w:rPr>
                <w:rFonts w:ascii="Arial" w:hAnsi="Arial" w:cs="Arial"/>
                <w:sz w:val="20"/>
                <w:szCs w:val="20"/>
              </w:rPr>
              <w:t xml:space="preserve">Mgr. Jiří </w:t>
            </w:r>
            <w:proofErr w:type="spellStart"/>
            <w:proofErr w:type="gramStart"/>
            <w:r w:rsidRPr="002B1D30">
              <w:rPr>
                <w:rFonts w:ascii="Arial" w:hAnsi="Arial" w:cs="Arial"/>
                <w:sz w:val="20"/>
                <w:szCs w:val="20"/>
              </w:rPr>
              <w:t>Pivovarčík</w:t>
            </w:r>
            <w:proofErr w:type="spellEnd"/>
            <w:r w:rsidRPr="002B1D30">
              <w:rPr>
                <w:rFonts w:ascii="Arial" w:hAnsi="Arial" w:cs="Arial"/>
                <w:sz w:val="20"/>
                <w:szCs w:val="20"/>
              </w:rPr>
              <w:t xml:space="preserve"> - ředitel</w:t>
            </w:r>
            <w:proofErr w:type="gramEnd"/>
          </w:p>
        </w:tc>
      </w:tr>
      <w:tr w:rsidR="0006469B" w:rsidRPr="002B1D30" w14:paraId="328BA856" w14:textId="77777777" w:rsidTr="005419A8">
        <w:tc>
          <w:tcPr>
            <w:tcW w:w="3934" w:type="dxa"/>
            <w:shd w:val="clear" w:color="auto" w:fill="auto"/>
          </w:tcPr>
          <w:p w14:paraId="469D6103"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ve věcech technických</w:t>
            </w:r>
          </w:p>
        </w:tc>
        <w:tc>
          <w:tcPr>
            <w:tcW w:w="461" w:type="dxa"/>
            <w:shd w:val="clear" w:color="auto" w:fill="auto"/>
          </w:tcPr>
          <w:p w14:paraId="1E9F8B94"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w:t>
            </w:r>
          </w:p>
        </w:tc>
        <w:tc>
          <w:tcPr>
            <w:tcW w:w="5529" w:type="dxa"/>
            <w:shd w:val="clear" w:color="auto" w:fill="auto"/>
          </w:tcPr>
          <w:p w14:paraId="69BA7E49" w14:textId="011B995D" w:rsidR="0006469B" w:rsidRPr="002B1D30" w:rsidRDefault="002B1D30" w:rsidP="0006469B">
            <w:pPr>
              <w:spacing w:after="0" w:line="276" w:lineRule="auto"/>
              <w:rPr>
                <w:rFonts w:ascii="Arial" w:hAnsi="Arial" w:cs="Arial"/>
                <w:sz w:val="20"/>
                <w:szCs w:val="20"/>
              </w:rPr>
            </w:pPr>
            <w:r w:rsidRPr="002B1D30">
              <w:rPr>
                <w:rFonts w:ascii="Arial" w:hAnsi="Arial" w:cs="Arial"/>
                <w:sz w:val="20"/>
                <w:szCs w:val="20"/>
              </w:rPr>
              <w:t xml:space="preserve">Mgr. Jiří </w:t>
            </w:r>
            <w:proofErr w:type="spellStart"/>
            <w:proofErr w:type="gramStart"/>
            <w:r w:rsidRPr="002B1D30">
              <w:rPr>
                <w:rFonts w:ascii="Arial" w:hAnsi="Arial" w:cs="Arial"/>
                <w:sz w:val="20"/>
                <w:szCs w:val="20"/>
              </w:rPr>
              <w:t>Pivovarčík</w:t>
            </w:r>
            <w:proofErr w:type="spellEnd"/>
            <w:r w:rsidRPr="002B1D30">
              <w:rPr>
                <w:rFonts w:ascii="Arial" w:hAnsi="Arial" w:cs="Arial"/>
                <w:sz w:val="20"/>
                <w:szCs w:val="20"/>
              </w:rPr>
              <w:t xml:space="preserve"> - ředitel</w:t>
            </w:r>
            <w:proofErr w:type="gramEnd"/>
          </w:p>
        </w:tc>
      </w:tr>
      <w:tr w:rsidR="0006469B" w:rsidRPr="002B1D30" w14:paraId="2DE763E3" w14:textId="77777777" w:rsidTr="005419A8">
        <w:tc>
          <w:tcPr>
            <w:tcW w:w="3934" w:type="dxa"/>
            <w:shd w:val="clear" w:color="auto" w:fill="auto"/>
          </w:tcPr>
          <w:p w14:paraId="32C5C1B6" w14:textId="77777777" w:rsidR="0006469B" w:rsidRPr="002B1D30" w:rsidRDefault="0006469B" w:rsidP="0006469B">
            <w:pPr>
              <w:spacing w:after="0" w:line="276" w:lineRule="auto"/>
              <w:rPr>
                <w:rFonts w:ascii="Arial" w:hAnsi="Arial" w:cs="Arial"/>
                <w:sz w:val="20"/>
                <w:szCs w:val="20"/>
              </w:rPr>
            </w:pPr>
          </w:p>
        </w:tc>
        <w:tc>
          <w:tcPr>
            <w:tcW w:w="461" w:type="dxa"/>
            <w:shd w:val="clear" w:color="auto" w:fill="auto"/>
          </w:tcPr>
          <w:p w14:paraId="67A52E1E" w14:textId="77777777" w:rsidR="0006469B" w:rsidRPr="002B1D30" w:rsidRDefault="0006469B" w:rsidP="0006469B">
            <w:pPr>
              <w:spacing w:after="0" w:line="276" w:lineRule="auto"/>
              <w:rPr>
                <w:rFonts w:ascii="Arial" w:hAnsi="Arial" w:cs="Arial"/>
                <w:sz w:val="20"/>
                <w:szCs w:val="20"/>
              </w:rPr>
            </w:pPr>
          </w:p>
        </w:tc>
        <w:tc>
          <w:tcPr>
            <w:tcW w:w="5529" w:type="dxa"/>
            <w:shd w:val="clear" w:color="auto" w:fill="auto"/>
          </w:tcPr>
          <w:p w14:paraId="46E72E48" w14:textId="0AB3FC0B" w:rsidR="0006469B" w:rsidRPr="002B1D30" w:rsidRDefault="0006469B" w:rsidP="0006469B">
            <w:pPr>
              <w:spacing w:after="0" w:line="276" w:lineRule="auto"/>
              <w:rPr>
                <w:rFonts w:ascii="Arial" w:hAnsi="Arial" w:cs="Arial"/>
                <w:sz w:val="20"/>
                <w:szCs w:val="20"/>
              </w:rPr>
            </w:pPr>
          </w:p>
        </w:tc>
      </w:tr>
      <w:tr w:rsidR="0006469B" w:rsidRPr="002B1D30" w14:paraId="41B96D97" w14:textId="77777777" w:rsidTr="005419A8">
        <w:tc>
          <w:tcPr>
            <w:tcW w:w="3934" w:type="dxa"/>
            <w:shd w:val="clear" w:color="auto" w:fill="auto"/>
          </w:tcPr>
          <w:p w14:paraId="20EFCC3D"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IČO</w:t>
            </w:r>
          </w:p>
        </w:tc>
        <w:tc>
          <w:tcPr>
            <w:tcW w:w="461" w:type="dxa"/>
            <w:shd w:val="clear" w:color="auto" w:fill="auto"/>
          </w:tcPr>
          <w:p w14:paraId="2A7B12A8"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w:t>
            </w:r>
          </w:p>
        </w:tc>
        <w:tc>
          <w:tcPr>
            <w:tcW w:w="5529" w:type="dxa"/>
            <w:shd w:val="clear" w:color="auto" w:fill="auto"/>
          </w:tcPr>
          <w:p w14:paraId="4E879058" w14:textId="0059B430" w:rsidR="0006469B" w:rsidRPr="002B1D30" w:rsidRDefault="002B1D30" w:rsidP="0006469B">
            <w:pPr>
              <w:spacing w:after="0" w:line="276" w:lineRule="auto"/>
              <w:rPr>
                <w:rFonts w:ascii="Arial" w:hAnsi="Arial" w:cs="Arial"/>
                <w:sz w:val="20"/>
                <w:szCs w:val="20"/>
              </w:rPr>
            </w:pPr>
            <w:r w:rsidRPr="002B1D30">
              <w:rPr>
                <w:rFonts w:ascii="Arial" w:hAnsi="Arial" w:cs="Arial"/>
                <w:sz w:val="20"/>
                <w:szCs w:val="20"/>
              </w:rPr>
              <w:t>00845060</w:t>
            </w:r>
          </w:p>
        </w:tc>
      </w:tr>
      <w:tr w:rsidR="0006469B" w:rsidRPr="006D0B02" w14:paraId="3B071A1A" w14:textId="77777777" w:rsidTr="005419A8">
        <w:tc>
          <w:tcPr>
            <w:tcW w:w="3934" w:type="dxa"/>
            <w:shd w:val="clear" w:color="auto" w:fill="auto"/>
          </w:tcPr>
          <w:p w14:paraId="01AE09BC"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DIČ</w:t>
            </w:r>
          </w:p>
        </w:tc>
        <w:tc>
          <w:tcPr>
            <w:tcW w:w="461" w:type="dxa"/>
            <w:shd w:val="clear" w:color="auto" w:fill="auto"/>
          </w:tcPr>
          <w:p w14:paraId="0CB8168A"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D456A2E" w14:textId="732BC58A" w:rsidR="0006469B" w:rsidRPr="00C62E0D" w:rsidRDefault="0006469B" w:rsidP="0006469B">
            <w:pPr>
              <w:spacing w:after="0" w:line="276" w:lineRule="auto"/>
              <w:rPr>
                <w:rFonts w:ascii="Arial" w:hAnsi="Arial" w:cs="Arial"/>
                <w:sz w:val="20"/>
                <w:szCs w:val="20"/>
              </w:rPr>
            </w:pPr>
            <w:r w:rsidRPr="00C62E0D">
              <w:rPr>
                <w:rFonts w:ascii="Arial" w:hAnsi="Arial" w:cs="Arial"/>
                <w:sz w:val="20"/>
                <w:szCs w:val="20"/>
              </w:rPr>
              <w:t>Není plátce DPH</w:t>
            </w:r>
          </w:p>
        </w:tc>
      </w:tr>
      <w:tr w:rsidR="0006469B" w:rsidRPr="006D0B02" w14:paraId="30FDDAD5" w14:textId="77777777" w:rsidTr="005419A8">
        <w:tc>
          <w:tcPr>
            <w:tcW w:w="3934" w:type="dxa"/>
            <w:shd w:val="clear" w:color="auto" w:fill="auto"/>
          </w:tcPr>
          <w:p w14:paraId="1A813942"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Bankovní ústav</w:t>
            </w:r>
          </w:p>
        </w:tc>
        <w:tc>
          <w:tcPr>
            <w:tcW w:w="461" w:type="dxa"/>
            <w:shd w:val="clear" w:color="auto" w:fill="auto"/>
          </w:tcPr>
          <w:p w14:paraId="6A7E5571"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BA0C04C" w14:textId="602A7295" w:rsidR="0006469B" w:rsidRPr="001426CC" w:rsidRDefault="00843D18" w:rsidP="0006469B">
            <w:pPr>
              <w:spacing w:after="0" w:line="276" w:lineRule="auto"/>
              <w:rPr>
                <w:rFonts w:ascii="Arial" w:hAnsi="Arial" w:cs="Arial"/>
                <w:sz w:val="20"/>
                <w:szCs w:val="20"/>
              </w:rPr>
            </w:pPr>
            <w:r w:rsidRPr="001426CC">
              <w:rPr>
                <w:rFonts w:ascii="Arial" w:hAnsi="Arial" w:cs="Arial"/>
                <w:sz w:val="20"/>
                <w:szCs w:val="20"/>
              </w:rPr>
              <w:t>Komerčn</w:t>
            </w:r>
            <w:r w:rsidR="001426CC" w:rsidRPr="001426CC">
              <w:rPr>
                <w:rFonts w:ascii="Arial" w:hAnsi="Arial" w:cs="Arial"/>
                <w:sz w:val="20"/>
                <w:szCs w:val="20"/>
              </w:rPr>
              <w:t>í banka, a.s., pobočka</w:t>
            </w:r>
            <w:r w:rsidRPr="001426CC">
              <w:rPr>
                <w:rFonts w:ascii="Arial" w:hAnsi="Arial" w:cs="Arial"/>
                <w:sz w:val="20"/>
                <w:szCs w:val="20"/>
              </w:rPr>
              <w:t xml:space="preserve"> V</w:t>
            </w:r>
            <w:r w:rsidR="001426CC" w:rsidRPr="001426CC">
              <w:rPr>
                <w:rFonts w:ascii="Arial" w:hAnsi="Arial" w:cs="Arial"/>
                <w:sz w:val="20"/>
                <w:szCs w:val="20"/>
              </w:rPr>
              <w:t>alašské Meziříčí</w:t>
            </w:r>
          </w:p>
        </w:tc>
      </w:tr>
      <w:tr w:rsidR="0006469B" w:rsidRPr="006D0B02" w14:paraId="0A44D21D" w14:textId="77777777" w:rsidTr="005419A8">
        <w:tc>
          <w:tcPr>
            <w:tcW w:w="3934" w:type="dxa"/>
            <w:shd w:val="clear" w:color="auto" w:fill="auto"/>
          </w:tcPr>
          <w:p w14:paraId="15C0F233"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Číslo účtu</w:t>
            </w:r>
          </w:p>
        </w:tc>
        <w:tc>
          <w:tcPr>
            <w:tcW w:w="461" w:type="dxa"/>
            <w:shd w:val="clear" w:color="auto" w:fill="auto"/>
          </w:tcPr>
          <w:p w14:paraId="261859AF"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F35492C" w14:textId="35334E60" w:rsidR="0006469B" w:rsidRPr="001426CC" w:rsidRDefault="00843D18" w:rsidP="0006469B">
            <w:pPr>
              <w:spacing w:after="0" w:line="276" w:lineRule="auto"/>
              <w:rPr>
                <w:rFonts w:ascii="Arial" w:hAnsi="Arial" w:cs="Arial"/>
                <w:sz w:val="20"/>
                <w:szCs w:val="20"/>
              </w:rPr>
            </w:pPr>
            <w:r w:rsidRPr="001426CC">
              <w:rPr>
                <w:rFonts w:ascii="Arial" w:hAnsi="Arial" w:cs="Arial"/>
                <w:sz w:val="20"/>
                <w:szCs w:val="20"/>
              </w:rPr>
              <w:t>24332851</w:t>
            </w:r>
            <w:r w:rsidR="00C62E0D" w:rsidRPr="001426CC">
              <w:rPr>
                <w:rFonts w:ascii="Arial" w:hAnsi="Arial" w:cs="Arial"/>
                <w:sz w:val="20"/>
                <w:szCs w:val="20"/>
              </w:rPr>
              <w:t>/</w:t>
            </w:r>
            <w:r w:rsidRPr="001426CC">
              <w:rPr>
                <w:rFonts w:ascii="Arial" w:hAnsi="Arial" w:cs="Arial"/>
                <w:sz w:val="20"/>
                <w:szCs w:val="20"/>
              </w:rPr>
              <w:t>0100</w:t>
            </w:r>
          </w:p>
        </w:tc>
      </w:tr>
      <w:tr w:rsidR="0006469B" w:rsidRPr="002B1D30" w14:paraId="1DF47B27" w14:textId="77777777" w:rsidTr="00F231ED">
        <w:tc>
          <w:tcPr>
            <w:tcW w:w="3934" w:type="dxa"/>
            <w:shd w:val="clear" w:color="auto" w:fill="auto"/>
          </w:tcPr>
          <w:p w14:paraId="0D3D4DB3"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Telefon</w:t>
            </w:r>
          </w:p>
        </w:tc>
        <w:tc>
          <w:tcPr>
            <w:tcW w:w="461" w:type="dxa"/>
            <w:shd w:val="clear" w:color="auto" w:fill="auto"/>
          </w:tcPr>
          <w:p w14:paraId="03DA711F"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w:t>
            </w:r>
          </w:p>
        </w:tc>
        <w:tc>
          <w:tcPr>
            <w:tcW w:w="5529" w:type="dxa"/>
            <w:shd w:val="clear" w:color="auto" w:fill="auto"/>
            <w:vAlign w:val="center"/>
          </w:tcPr>
          <w:p w14:paraId="6E32625D" w14:textId="2AF8AD83" w:rsidR="0006469B" w:rsidRPr="002B1D30" w:rsidRDefault="002B1D30" w:rsidP="0006469B">
            <w:pPr>
              <w:spacing w:after="0" w:line="276" w:lineRule="auto"/>
              <w:rPr>
                <w:rFonts w:ascii="Arial" w:hAnsi="Arial" w:cs="Arial"/>
                <w:sz w:val="20"/>
                <w:szCs w:val="20"/>
              </w:rPr>
            </w:pPr>
            <w:r w:rsidRPr="002B1D30">
              <w:rPr>
                <w:rFonts w:ascii="Arial" w:hAnsi="Arial" w:cs="Arial"/>
                <w:sz w:val="20"/>
                <w:szCs w:val="20"/>
              </w:rPr>
              <w:t>+420 571 621 466</w:t>
            </w:r>
          </w:p>
        </w:tc>
      </w:tr>
      <w:tr w:rsidR="0006469B" w:rsidRPr="002B1D30" w14:paraId="51837E77" w14:textId="77777777" w:rsidTr="00F231ED">
        <w:tc>
          <w:tcPr>
            <w:tcW w:w="3934" w:type="dxa"/>
            <w:shd w:val="clear" w:color="auto" w:fill="auto"/>
          </w:tcPr>
          <w:p w14:paraId="47255A43"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E-mail</w:t>
            </w:r>
          </w:p>
        </w:tc>
        <w:tc>
          <w:tcPr>
            <w:tcW w:w="461" w:type="dxa"/>
            <w:shd w:val="clear" w:color="auto" w:fill="auto"/>
          </w:tcPr>
          <w:p w14:paraId="7F04A709" w14:textId="77777777" w:rsidR="0006469B" w:rsidRPr="002B1D30" w:rsidRDefault="0006469B" w:rsidP="0006469B">
            <w:pPr>
              <w:spacing w:after="0" w:line="276" w:lineRule="auto"/>
              <w:rPr>
                <w:rFonts w:ascii="Arial" w:hAnsi="Arial" w:cs="Arial"/>
                <w:sz w:val="20"/>
                <w:szCs w:val="20"/>
              </w:rPr>
            </w:pPr>
            <w:r w:rsidRPr="002B1D30">
              <w:rPr>
                <w:rFonts w:ascii="Arial" w:hAnsi="Arial" w:cs="Arial"/>
                <w:sz w:val="20"/>
                <w:szCs w:val="20"/>
              </w:rPr>
              <w:t>:</w:t>
            </w:r>
          </w:p>
        </w:tc>
        <w:tc>
          <w:tcPr>
            <w:tcW w:w="5529" w:type="dxa"/>
            <w:shd w:val="clear" w:color="auto" w:fill="auto"/>
            <w:vAlign w:val="center"/>
          </w:tcPr>
          <w:p w14:paraId="7088F748" w14:textId="79D095D3" w:rsidR="0006469B" w:rsidRPr="002B1D30" w:rsidRDefault="00FD7696" w:rsidP="0006469B">
            <w:pPr>
              <w:spacing w:after="0" w:line="276" w:lineRule="auto"/>
              <w:rPr>
                <w:rFonts w:ascii="Arial" w:hAnsi="Arial" w:cs="Arial"/>
                <w:sz w:val="20"/>
                <w:szCs w:val="20"/>
              </w:rPr>
            </w:pPr>
            <w:hyperlink r:id="rId8" w:history="1">
              <w:r w:rsidR="002B1D30" w:rsidRPr="002B1D30">
                <w:rPr>
                  <w:rStyle w:val="Hypertextovodkaz"/>
                  <w:rFonts w:ascii="Arial" w:hAnsi="Arial" w:cs="Arial"/>
                  <w:sz w:val="20"/>
                  <w:szCs w:val="20"/>
                </w:rPr>
                <w:t>reditel@sklarskaskola.cz</w:t>
              </w:r>
            </w:hyperlink>
          </w:p>
        </w:tc>
      </w:tr>
      <w:tr w:rsidR="0006469B" w:rsidRPr="006D0B02" w14:paraId="325B1D10" w14:textId="77777777" w:rsidTr="005419A8">
        <w:tc>
          <w:tcPr>
            <w:tcW w:w="3934" w:type="dxa"/>
            <w:shd w:val="clear" w:color="auto" w:fill="auto"/>
          </w:tcPr>
          <w:p w14:paraId="3C977811"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ID DS</w:t>
            </w:r>
          </w:p>
        </w:tc>
        <w:tc>
          <w:tcPr>
            <w:tcW w:w="461" w:type="dxa"/>
            <w:shd w:val="clear" w:color="auto" w:fill="auto"/>
          </w:tcPr>
          <w:p w14:paraId="19E6000A" w14:textId="77777777" w:rsidR="0006469B" w:rsidRPr="005419A8" w:rsidRDefault="0006469B" w:rsidP="0006469B">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279C4DA3" w14:textId="0A28D306" w:rsidR="0006469B" w:rsidRPr="00C62E0D" w:rsidRDefault="00843D18" w:rsidP="0006469B">
            <w:pPr>
              <w:spacing w:line="276" w:lineRule="auto"/>
              <w:rPr>
                <w:rFonts w:ascii="Arial" w:hAnsi="Arial" w:cs="Arial"/>
                <w:sz w:val="20"/>
                <w:szCs w:val="20"/>
              </w:rPr>
            </w:pPr>
            <w:proofErr w:type="spellStart"/>
            <w:r>
              <w:rPr>
                <w:rFonts w:ascii="Arial" w:hAnsi="Arial" w:cs="Arial"/>
                <w:sz w:val="20"/>
                <w:szCs w:val="20"/>
              </w:rPr>
              <w:t>usrxkrm</w:t>
            </w:r>
            <w:proofErr w:type="spellEnd"/>
          </w:p>
        </w:tc>
      </w:tr>
      <w:tr w:rsidR="0006469B" w:rsidRPr="006D0B02" w14:paraId="7015EE06" w14:textId="77777777" w:rsidTr="005419A8">
        <w:tc>
          <w:tcPr>
            <w:tcW w:w="3934" w:type="dxa"/>
            <w:shd w:val="clear" w:color="auto" w:fill="auto"/>
          </w:tcPr>
          <w:p w14:paraId="146203AC" w14:textId="77777777" w:rsidR="0006469B" w:rsidRPr="005419A8" w:rsidRDefault="0006469B" w:rsidP="0006469B">
            <w:pPr>
              <w:spacing w:after="0" w:line="276" w:lineRule="auto"/>
              <w:rPr>
                <w:rFonts w:ascii="Arial" w:hAnsi="Arial" w:cs="Arial"/>
                <w:sz w:val="20"/>
                <w:szCs w:val="20"/>
              </w:rPr>
            </w:pPr>
          </w:p>
        </w:tc>
        <w:tc>
          <w:tcPr>
            <w:tcW w:w="461" w:type="dxa"/>
            <w:shd w:val="clear" w:color="auto" w:fill="auto"/>
          </w:tcPr>
          <w:p w14:paraId="0F339A8E" w14:textId="77777777" w:rsidR="0006469B" w:rsidRPr="005419A8" w:rsidRDefault="0006469B" w:rsidP="0006469B">
            <w:pPr>
              <w:spacing w:after="0" w:line="276" w:lineRule="auto"/>
              <w:rPr>
                <w:rFonts w:ascii="Arial" w:hAnsi="Arial" w:cs="Arial"/>
                <w:sz w:val="20"/>
                <w:szCs w:val="20"/>
              </w:rPr>
            </w:pPr>
          </w:p>
        </w:tc>
        <w:tc>
          <w:tcPr>
            <w:tcW w:w="5529" w:type="dxa"/>
            <w:shd w:val="clear" w:color="auto" w:fill="auto"/>
          </w:tcPr>
          <w:p w14:paraId="49BCEE7C" w14:textId="77777777" w:rsidR="0006469B" w:rsidRPr="00895F56" w:rsidRDefault="0006469B" w:rsidP="0006469B">
            <w:pPr>
              <w:spacing w:line="276" w:lineRule="auto"/>
              <w:rPr>
                <w:rFonts w:ascii="Arial" w:hAnsi="Arial" w:cs="Arial"/>
                <w:sz w:val="16"/>
                <w:szCs w:val="16"/>
              </w:rPr>
            </w:pPr>
          </w:p>
        </w:tc>
      </w:tr>
      <w:tr w:rsidR="0006469B" w:rsidRPr="006D0B02" w14:paraId="3E5616C3" w14:textId="77777777" w:rsidTr="00703080">
        <w:tc>
          <w:tcPr>
            <w:tcW w:w="3934" w:type="dxa"/>
            <w:shd w:val="clear" w:color="auto" w:fill="auto"/>
          </w:tcPr>
          <w:p w14:paraId="038DA8C8" w14:textId="77777777" w:rsidR="0006469B" w:rsidRPr="006D0B02" w:rsidRDefault="0006469B" w:rsidP="0006469B">
            <w:pPr>
              <w:spacing w:after="0" w:line="276" w:lineRule="auto"/>
              <w:rPr>
                <w:rFonts w:ascii="Arial" w:hAnsi="Arial" w:cs="Arial"/>
                <w:b/>
              </w:rPr>
            </w:pPr>
            <w:r w:rsidRPr="006D0B02">
              <w:rPr>
                <w:rFonts w:ascii="Arial" w:hAnsi="Arial" w:cs="Arial"/>
                <w:b/>
              </w:rPr>
              <w:t>Zhotovitel</w:t>
            </w:r>
          </w:p>
        </w:tc>
        <w:tc>
          <w:tcPr>
            <w:tcW w:w="461" w:type="dxa"/>
            <w:shd w:val="clear" w:color="auto" w:fill="auto"/>
          </w:tcPr>
          <w:p w14:paraId="6C90C271" w14:textId="77777777" w:rsidR="0006469B" w:rsidRPr="006D0B02" w:rsidRDefault="0006469B" w:rsidP="0006469B">
            <w:pPr>
              <w:spacing w:after="0" w:line="276" w:lineRule="auto"/>
              <w:rPr>
                <w:rFonts w:ascii="Arial" w:hAnsi="Arial" w:cs="Arial"/>
              </w:rPr>
            </w:pPr>
            <w:r w:rsidRPr="006D0B02">
              <w:rPr>
                <w:rFonts w:ascii="Arial" w:hAnsi="Arial" w:cs="Arial"/>
              </w:rPr>
              <w:t>:</w:t>
            </w:r>
          </w:p>
        </w:tc>
        <w:tc>
          <w:tcPr>
            <w:tcW w:w="5529" w:type="dxa"/>
            <w:shd w:val="clear" w:color="auto" w:fill="auto"/>
          </w:tcPr>
          <w:p w14:paraId="08805553" w14:textId="4125EB3B" w:rsidR="0006469B" w:rsidRPr="00190E2A" w:rsidRDefault="0006469B" w:rsidP="0006469B">
            <w:pPr>
              <w:spacing w:after="0" w:line="276" w:lineRule="auto"/>
              <w:rPr>
                <w:rFonts w:ascii="Arial" w:hAnsi="Arial" w:cs="Arial"/>
                <w:b/>
                <w:highlight w:val="yellow"/>
              </w:rPr>
            </w:pPr>
            <w:r w:rsidRPr="00407415">
              <w:rPr>
                <w:rFonts w:ascii="Arial" w:hAnsi="Arial" w:cs="Arial"/>
                <w:highlight w:val="yellow"/>
              </w:rPr>
              <w:t>:</w:t>
            </w:r>
            <w:r>
              <w:rPr>
                <w:rFonts w:ascii="Arial" w:hAnsi="Arial" w:cs="Arial"/>
                <w:highlight w:val="yellow"/>
              </w:rPr>
              <w:t>.................................</w:t>
            </w:r>
          </w:p>
        </w:tc>
      </w:tr>
      <w:tr w:rsidR="0006469B" w:rsidRPr="006D0B02" w14:paraId="6116746F" w14:textId="77777777" w:rsidTr="00703080">
        <w:tc>
          <w:tcPr>
            <w:tcW w:w="3934" w:type="dxa"/>
            <w:shd w:val="clear" w:color="auto" w:fill="auto"/>
          </w:tcPr>
          <w:p w14:paraId="07B406DE"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Sídlo</w:t>
            </w:r>
          </w:p>
        </w:tc>
        <w:tc>
          <w:tcPr>
            <w:tcW w:w="461" w:type="dxa"/>
            <w:shd w:val="clear" w:color="auto" w:fill="auto"/>
          </w:tcPr>
          <w:p w14:paraId="207825D4"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3C4FEBD1" w14:textId="7D2987B6"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58D5C0C0" w14:textId="77777777" w:rsidTr="00703080">
        <w:tc>
          <w:tcPr>
            <w:tcW w:w="3934" w:type="dxa"/>
            <w:shd w:val="clear" w:color="auto" w:fill="auto"/>
          </w:tcPr>
          <w:p w14:paraId="357DB96A"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Statutární orgán</w:t>
            </w:r>
          </w:p>
        </w:tc>
        <w:tc>
          <w:tcPr>
            <w:tcW w:w="461" w:type="dxa"/>
            <w:shd w:val="clear" w:color="auto" w:fill="auto"/>
          </w:tcPr>
          <w:p w14:paraId="333EF159"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10BDB502" w14:textId="4DBC015F"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204DEA17" w14:textId="77777777" w:rsidTr="00703080">
        <w:tc>
          <w:tcPr>
            <w:tcW w:w="3934" w:type="dxa"/>
            <w:shd w:val="clear" w:color="auto" w:fill="auto"/>
          </w:tcPr>
          <w:p w14:paraId="1B507A57"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Zapsán v obchodním rejstříku</w:t>
            </w:r>
          </w:p>
        </w:tc>
        <w:tc>
          <w:tcPr>
            <w:tcW w:w="461" w:type="dxa"/>
            <w:shd w:val="clear" w:color="auto" w:fill="auto"/>
          </w:tcPr>
          <w:p w14:paraId="7972275B"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2B5CC067" w14:textId="46FEA88A"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19A57215" w14:textId="77777777" w:rsidTr="00703080">
        <w:tc>
          <w:tcPr>
            <w:tcW w:w="3934" w:type="dxa"/>
            <w:shd w:val="clear" w:color="auto" w:fill="auto"/>
          </w:tcPr>
          <w:p w14:paraId="681A3072"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Osoby oprávněné jednat</w:t>
            </w:r>
          </w:p>
        </w:tc>
        <w:tc>
          <w:tcPr>
            <w:tcW w:w="461" w:type="dxa"/>
            <w:shd w:val="clear" w:color="auto" w:fill="auto"/>
          </w:tcPr>
          <w:p w14:paraId="4FC1792D"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C52A58A" w14:textId="122BEC7E"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35EDBAE8" w14:textId="77777777" w:rsidTr="00703080">
        <w:tc>
          <w:tcPr>
            <w:tcW w:w="3934" w:type="dxa"/>
            <w:shd w:val="clear" w:color="auto" w:fill="auto"/>
          </w:tcPr>
          <w:p w14:paraId="7B164606" w14:textId="77777777" w:rsidR="0006469B" w:rsidRPr="006D0B02" w:rsidRDefault="0006469B" w:rsidP="0006469B">
            <w:pPr>
              <w:pStyle w:val="Odstavecseseznamem"/>
              <w:numPr>
                <w:ilvl w:val="0"/>
                <w:numId w:val="1"/>
              </w:numPr>
              <w:spacing w:line="276" w:lineRule="auto"/>
              <w:rPr>
                <w:rFonts w:ascii="Arial" w:hAnsi="Arial" w:cs="Arial"/>
              </w:rPr>
            </w:pPr>
            <w:r w:rsidRPr="006D0B02">
              <w:rPr>
                <w:rFonts w:ascii="Arial" w:hAnsi="Arial" w:cs="Arial"/>
              </w:rPr>
              <w:t>ve věcech smluvních</w:t>
            </w:r>
          </w:p>
        </w:tc>
        <w:tc>
          <w:tcPr>
            <w:tcW w:w="461" w:type="dxa"/>
            <w:shd w:val="clear" w:color="auto" w:fill="auto"/>
          </w:tcPr>
          <w:p w14:paraId="20894F70"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EB94DE2" w14:textId="05D80ED8"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69C85E44" w14:textId="77777777" w:rsidTr="00703080">
        <w:tc>
          <w:tcPr>
            <w:tcW w:w="3934" w:type="dxa"/>
            <w:shd w:val="clear" w:color="auto" w:fill="auto"/>
          </w:tcPr>
          <w:p w14:paraId="7C282E05" w14:textId="77777777" w:rsidR="0006469B" w:rsidRPr="006D0B02" w:rsidRDefault="0006469B" w:rsidP="0006469B">
            <w:pPr>
              <w:pStyle w:val="Odstavecseseznamem"/>
              <w:numPr>
                <w:ilvl w:val="0"/>
                <w:numId w:val="1"/>
              </w:numPr>
              <w:spacing w:line="276" w:lineRule="auto"/>
              <w:rPr>
                <w:rFonts w:ascii="Arial" w:hAnsi="Arial" w:cs="Arial"/>
              </w:rPr>
            </w:pPr>
            <w:r w:rsidRPr="006D0B02">
              <w:rPr>
                <w:rFonts w:ascii="Arial" w:hAnsi="Arial" w:cs="Arial"/>
              </w:rPr>
              <w:t>ve věcech technických</w:t>
            </w:r>
          </w:p>
        </w:tc>
        <w:tc>
          <w:tcPr>
            <w:tcW w:w="461" w:type="dxa"/>
            <w:shd w:val="clear" w:color="auto" w:fill="auto"/>
          </w:tcPr>
          <w:p w14:paraId="2C7A6A8E"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6F56A36C" w14:textId="3798906D"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5843ED52" w14:textId="77777777" w:rsidTr="00703080">
        <w:tc>
          <w:tcPr>
            <w:tcW w:w="3934" w:type="dxa"/>
            <w:shd w:val="clear" w:color="auto" w:fill="auto"/>
          </w:tcPr>
          <w:p w14:paraId="46D5569B"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IČO</w:t>
            </w:r>
          </w:p>
        </w:tc>
        <w:tc>
          <w:tcPr>
            <w:tcW w:w="461" w:type="dxa"/>
            <w:shd w:val="clear" w:color="auto" w:fill="auto"/>
          </w:tcPr>
          <w:p w14:paraId="01685479"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1A7D6978" w14:textId="0A17E5A4"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60687EE3" w14:textId="77777777" w:rsidTr="00703080">
        <w:tc>
          <w:tcPr>
            <w:tcW w:w="3934" w:type="dxa"/>
            <w:shd w:val="clear" w:color="auto" w:fill="auto"/>
          </w:tcPr>
          <w:p w14:paraId="40F44821"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DIČ</w:t>
            </w:r>
          </w:p>
        </w:tc>
        <w:tc>
          <w:tcPr>
            <w:tcW w:w="461" w:type="dxa"/>
            <w:shd w:val="clear" w:color="auto" w:fill="auto"/>
          </w:tcPr>
          <w:p w14:paraId="767FFA58"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26B3F270" w14:textId="2113BACF"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2C403CC2" w14:textId="77777777" w:rsidTr="00703080">
        <w:tc>
          <w:tcPr>
            <w:tcW w:w="3934" w:type="dxa"/>
            <w:shd w:val="clear" w:color="auto" w:fill="auto"/>
          </w:tcPr>
          <w:p w14:paraId="23D8C041"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Bankovní ústav</w:t>
            </w:r>
          </w:p>
        </w:tc>
        <w:tc>
          <w:tcPr>
            <w:tcW w:w="461" w:type="dxa"/>
            <w:shd w:val="clear" w:color="auto" w:fill="auto"/>
          </w:tcPr>
          <w:p w14:paraId="4D5445C5"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35056D56" w14:textId="716C1D3C"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2840AE20" w14:textId="77777777" w:rsidTr="00703080">
        <w:tc>
          <w:tcPr>
            <w:tcW w:w="3934" w:type="dxa"/>
            <w:shd w:val="clear" w:color="auto" w:fill="auto"/>
          </w:tcPr>
          <w:p w14:paraId="3767A104"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Číslo účtu</w:t>
            </w:r>
          </w:p>
        </w:tc>
        <w:tc>
          <w:tcPr>
            <w:tcW w:w="461" w:type="dxa"/>
            <w:shd w:val="clear" w:color="auto" w:fill="auto"/>
          </w:tcPr>
          <w:p w14:paraId="1D98D552"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B3C6D7B" w14:textId="01863A38"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58C837F7" w14:textId="77777777" w:rsidTr="00703080">
        <w:tc>
          <w:tcPr>
            <w:tcW w:w="3934" w:type="dxa"/>
            <w:shd w:val="clear" w:color="auto" w:fill="auto"/>
          </w:tcPr>
          <w:p w14:paraId="5464BC11"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Telefon</w:t>
            </w:r>
          </w:p>
        </w:tc>
        <w:tc>
          <w:tcPr>
            <w:tcW w:w="461" w:type="dxa"/>
            <w:shd w:val="clear" w:color="auto" w:fill="auto"/>
          </w:tcPr>
          <w:p w14:paraId="378FCC17"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2295681F" w14:textId="1FD913BE"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55C7E089" w14:textId="77777777" w:rsidTr="00703080">
        <w:tc>
          <w:tcPr>
            <w:tcW w:w="3934" w:type="dxa"/>
            <w:shd w:val="clear" w:color="auto" w:fill="auto"/>
          </w:tcPr>
          <w:p w14:paraId="1417DC3E"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E-mail</w:t>
            </w:r>
          </w:p>
        </w:tc>
        <w:tc>
          <w:tcPr>
            <w:tcW w:w="461" w:type="dxa"/>
            <w:shd w:val="clear" w:color="auto" w:fill="auto"/>
          </w:tcPr>
          <w:p w14:paraId="7269045F"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1D9A626" w14:textId="2DF9A26B"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r w:rsidR="0006469B" w:rsidRPr="006D0B02" w14:paraId="71FEA74C" w14:textId="77777777" w:rsidTr="00703080">
        <w:tc>
          <w:tcPr>
            <w:tcW w:w="3934" w:type="dxa"/>
            <w:shd w:val="clear" w:color="auto" w:fill="auto"/>
          </w:tcPr>
          <w:p w14:paraId="6FFDD4B6"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ID DS</w:t>
            </w:r>
          </w:p>
        </w:tc>
        <w:tc>
          <w:tcPr>
            <w:tcW w:w="461" w:type="dxa"/>
            <w:shd w:val="clear" w:color="auto" w:fill="auto"/>
          </w:tcPr>
          <w:p w14:paraId="77D64E5D" w14:textId="77777777" w:rsidR="0006469B" w:rsidRPr="006D0B02" w:rsidRDefault="0006469B" w:rsidP="0006469B">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7389368D" w14:textId="42D1CCDF" w:rsidR="0006469B" w:rsidRPr="00190E2A" w:rsidRDefault="0006469B" w:rsidP="0006469B">
            <w:pPr>
              <w:spacing w:after="0" w:line="276" w:lineRule="auto"/>
              <w:rPr>
                <w:rFonts w:ascii="Arial" w:hAnsi="Arial" w:cs="Arial"/>
                <w:sz w:val="20"/>
                <w:szCs w:val="20"/>
                <w:highlight w:val="yellow"/>
              </w:rPr>
            </w:pPr>
            <w:r w:rsidRPr="00407415">
              <w:rPr>
                <w:rFonts w:ascii="Arial" w:hAnsi="Arial" w:cs="Arial"/>
                <w:highlight w:val="yellow"/>
              </w:rPr>
              <w:t>:</w:t>
            </w:r>
            <w:r>
              <w:rPr>
                <w:rFonts w:ascii="Arial" w:hAnsi="Arial" w:cs="Arial"/>
                <w:highlight w:val="yellow"/>
              </w:rPr>
              <w:t>.................................</w:t>
            </w:r>
          </w:p>
        </w:tc>
      </w:tr>
    </w:tbl>
    <w:p w14:paraId="75DEA13E" w14:textId="4465D53A" w:rsidR="00D97E87" w:rsidRDefault="00B41493" w:rsidP="00204DB4">
      <w:pPr>
        <w:pStyle w:val="Nadpis1"/>
        <w:numPr>
          <w:ilvl w:val="0"/>
          <w:numId w:val="30"/>
        </w:numPr>
      </w:pPr>
      <w:r w:rsidRPr="006D0B02">
        <w:br w:type="page"/>
      </w:r>
      <w:r w:rsidR="004A537A" w:rsidRPr="00204DB4">
        <w:lastRenderedPageBreak/>
        <w:t>PŘEDMĚT SMLOUVY</w:t>
      </w:r>
    </w:p>
    <w:p w14:paraId="00F31A1F" w14:textId="2BF5AC00" w:rsidR="00E45EFA" w:rsidRDefault="0070150A" w:rsidP="00E45EFA">
      <w:pPr>
        <w:pStyle w:val="Styl2"/>
        <w:ind w:left="851" w:hanging="567"/>
      </w:pPr>
      <w:r w:rsidRPr="006D0B02">
        <w:t xml:space="preserve">Touto smlouvou se zhotovitel zavazuje provést pro objednatele na svůj náklad a nebezpečí </w:t>
      </w:r>
      <w:r w:rsidRPr="00FE1E5B">
        <w:t xml:space="preserve">dílo spočívající ve </w:t>
      </w:r>
      <w:r w:rsidR="00190E2A" w:rsidRPr="00FE1E5B">
        <w:t>zhotovení stavby „</w:t>
      </w:r>
      <w:r w:rsidR="00FE1E5B" w:rsidRPr="00FE1E5B">
        <w:rPr>
          <w:b/>
          <w:bCs/>
        </w:rPr>
        <w:t>SUPŠ sklářská – rekonstrukce rozvodů ZTI</w:t>
      </w:r>
      <w:r w:rsidR="00204DB4" w:rsidRPr="00FE1E5B">
        <w:rPr>
          <w:b/>
          <w:bCs/>
        </w:rPr>
        <w:t>“</w:t>
      </w:r>
      <w:r w:rsidR="00895F56" w:rsidRPr="00FE1E5B">
        <w:rPr>
          <w:b/>
          <w:bCs/>
        </w:rPr>
        <w:t xml:space="preserve"> </w:t>
      </w:r>
      <w:r w:rsidRPr="00FE1E5B">
        <w:t>a</w:t>
      </w:r>
      <w:r w:rsidRPr="006D0B02">
        <w:t xml:space="preserve"> objednatel se zavazuje uvedené dílo převzít a zaplatit zhotoviteli za jeho provedení cenu sjednanou v čl. </w:t>
      </w:r>
      <w:r w:rsidR="0017276E">
        <w:t>4</w:t>
      </w:r>
      <w:r w:rsidRPr="006D0B02">
        <w:t>. této smlouvy.</w:t>
      </w:r>
    </w:p>
    <w:p w14:paraId="7545F63B" w14:textId="53FC3EAD" w:rsidR="00E45EFA" w:rsidRPr="00FE1E5B" w:rsidRDefault="0061509A" w:rsidP="00E45EFA">
      <w:pPr>
        <w:pStyle w:val="Styl2"/>
        <w:numPr>
          <w:ilvl w:val="0"/>
          <w:numId w:val="0"/>
        </w:numPr>
        <w:ind w:left="851"/>
      </w:pPr>
      <w:r w:rsidRPr="00FE1E5B">
        <w:t>Předmětem této smlouvy je</w:t>
      </w:r>
      <w:r>
        <w:t xml:space="preserve"> dílo spočívající v</w:t>
      </w:r>
      <w:r w:rsidRPr="00FE1E5B">
        <w:t xml:space="preserve"> </w:t>
      </w:r>
      <w:r w:rsidRPr="00FE1E5B">
        <w:rPr>
          <w:lang w:eastAsia="x-none"/>
        </w:rPr>
        <w:t>rekonstrukc</w:t>
      </w:r>
      <w:r>
        <w:rPr>
          <w:lang w:eastAsia="x-none"/>
        </w:rPr>
        <w:t>i</w:t>
      </w:r>
      <w:r w:rsidRPr="00FE1E5B">
        <w:rPr>
          <w:lang w:eastAsia="x-none"/>
        </w:rPr>
        <w:t xml:space="preserve"> rozvodů zdravotně technických instalací a hygienického zázemí staré části budovy </w:t>
      </w:r>
      <w:r>
        <w:rPr>
          <w:lang w:eastAsia="x-none"/>
        </w:rPr>
        <w:t>objednatele</w:t>
      </w:r>
      <w:r w:rsidRPr="00FE1E5B">
        <w:rPr>
          <w:lang w:eastAsia="x-none"/>
        </w:rPr>
        <w:t xml:space="preserve"> č.</w:t>
      </w:r>
      <w:r>
        <w:rPr>
          <w:lang w:eastAsia="x-none"/>
        </w:rPr>
        <w:t xml:space="preserve"> </w:t>
      </w:r>
      <w:r w:rsidRPr="00FE1E5B">
        <w:rPr>
          <w:lang w:eastAsia="x-none"/>
        </w:rPr>
        <w:t>p. 603 na ulici Sklářské ve Valašském Meziříčí</w:t>
      </w:r>
      <w:r>
        <w:rPr>
          <w:lang w:eastAsia="x-none"/>
        </w:rPr>
        <w:t xml:space="preserve">, která je součástí pozemku p. č. st. 668, zapsaného v katastru nemovitostí vedeném příslušným pracovištěm Katastrálního úřadu pro Zlínský kraj na LV č. 1454 pro obec Valašské Meziříčí, k. </w:t>
      </w:r>
      <w:proofErr w:type="spellStart"/>
      <w:r>
        <w:rPr>
          <w:lang w:eastAsia="x-none"/>
        </w:rPr>
        <w:t>ú.</w:t>
      </w:r>
      <w:proofErr w:type="spellEnd"/>
      <w:r>
        <w:rPr>
          <w:lang w:eastAsia="x-none"/>
        </w:rPr>
        <w:t xml:space="preserve"> Krásno nad Bečvou,</w:t>
      </w:r>
      <w:r w:rsidRPr="00FE1E5B">
        <w:rPr>
          <w:lang w:eastAsia="x-none"/>
        </w:rPr>
        <w:t xml:space="preserve"> a vybudování vzorkové prodejny výrobků školní huti</w:t>
      </w:r>
      <w:r>
        <w:rPr>
          <w:lang w:eastAsia="x-none"/>
        </w:rPr>
        <w:t xml:space="preserve"> (dále jen „stavba“ nebo „dílo“)</w:t>
      </w:r>
      <w:r w:rsidRPr="00FE1E5B">
        <w:rPr>
          <w:lang w:eastAsia="x-none"/>
        </w:rPr>
        <w:t>.</w:t>
      </w:r>
    </w:p>
    <w:p w14:paraId="306C11FB" w14:textId="5C76C94C" w:rsidR="002D3680" w:rsidRPr="00E45EFA" w:rsidRDefault="00E45EFA" w:rsidP="00E45EFA">
      <w:pPr>
        <w:pStyle w:val="Styl2"/>
        <w:numPr>
          <w:ilvl w:val="0"/>
          <w:numId w:val="0"/>
        </w:numPr>
        <w:ind w:left="851"/>
      </w:pPr>
      <w:r w:rsidRPr="00E45EFA">
        <w:t xml:space="preserve">Součástí předmětu smlouvy je také vypracování a předání dokumentace skutečného provedení stavby. </w:t>
      </w:r>
    </w:p>
    <w:p w14:paraId="17CAB26F" w14:textId="764A66D7" w:rsidR="0070150A" w:rsidRPr="002D3680" w:rsidRDefault="0070150A" w:rsidP="002D3680">
      <w:pPr>
        <w:pStyle w:val="Styl2"/>
        <w:numPr>
          <w:ilvl w:val="0"/>
          <w:numId w:val="0"/>
        </w:numPr>
        <w:tabs>
          <w:tab w:val="clear" w:pos="567"/>
          <w:tab w:val="left" w:pos="851"/>
        </w:tabs>
        <w:ind w:left="851"/>
        <w:rPr>
          <w:color w:val="000000" w:themeColor="text1"/>
        </w:rPr>
      </w:pPr>
      <w:r w:rsidRPr="00E45EFA">
        <w:rPr>
          <w:color w:val="000000" w:themeColor="text1"/>
        </w:rPr>
        <w:t>Popis předmětu díla je vymezen projektovou dokumentací</w:t>
      </w:r>
      <w:r w:rsidR="00FE1E5B">
        <w:rPr>
          <w:color w:val="000000" w:themeColor="text1"/>
        </w:rPr>
        <w:t xml:space="preserve"> pro provádění stavby</w:t>
      </w:r>
      <w:r w:rsidRPr="00E45EFA">
        <w:rPr>
          <w:color w:val="000000" w:themeColor="text1"/>
        </w:rPr>
        <w:t xml:space="preserve">, </w:t>
      </w:r>
      <w:r w:rsidRPr="0069728B">
        <w:rPr>
          <w:color w:val="000000" w:themeColor="text1"/>
        </w:rPr>
        <w:t>zpracovanou pro objednatele</w:t>
      </w:r>
      <w:r w:rsidR="002D3680" w:rsidRPr="0069728B">
        <w:rPr>
          <w:color w:val="000000" w:themeColor="text1"/>
        </w:rPr>
        <w:t xml:space="preserve"> společností </w:t>
      </w:r>
      <w:r w:rsidR="00FE1E5B" w:rsidRPr="0069728B">
        <w:rPr>
          <w:shd w:val="clear" w:color="auto" w:fill="FFFFFF"/>
        </w:rPr>
        <w:t>IPR spol. s r.o.</w:t>
      </w:r>
      <w:r w:rsidR="00FE1E5B" w:rsidRPr="0069728B">
        <w:rPr>
          <w:lang w:eastAsia="x-none"/>
        </w:rPr>
        <w:t xml:space="preserve">, se sídlem </w:t>
      </w:r>
      <w:r w:rsidR="00FE1E5B" w:rsidRPr="0069728B">
        <w:rPr>
          <w:shd w:val="clear" w:color="auto" w:fill="FFFFFF"/>
        </w:rPr>
        <w:t>Vsetín, Jasenická ul. 1828, PSČ 755 01</w:t>
      </w:r>
      <w:r w:rsidR="00FE1E5B" w:rsidRPr="0069728B">
        <w:rPr>
          <w:lang w:eastAsia="x-none"/>
        </w:rPr>
        <w:t xml:space="preserve">, IČO: </w:t>
      </w:r>
      <w:r w:rsidR="00FE1E5B" w:rsidRPr="0069728B">
        <w:rPr>
          <w:shd w:val="clear" w:color="auto" w:fill="FFFFFF"/>
        </w:rPr>
        <w:t xml:space="preserve">47667109 </w:t>
      </w:r>
      <w:r w:rsidRPr="0069728B">
        <w:rPr>
          <w:color w:val="000000" w:themeColor="text1"/>
        </w:rPr>
        <w:t xml:space="preserve">pod označením </w:t>
      </w:r>
      <w:r w:rsidR="0069728B" w:rsidRPr="0069728B">
        <w:t>SUPŠ sklářská Val. Meziříčí – rekonstrukce rozvodů ZTI</w:t>
      </w:r>
      <w:r w:rsidR="00204DB4" w:rsidRPr="0069728B">
        <w:rPr>
          <w:color w:val="000000" w:themeColor="text1"/>
        </w:rPr>
        <w:t xml:space="preserve">, </w:t>
      </w:r>
      <w:r w:rsidR="0069728B">
        <w:rPr>
          <w:color w:val="000000" w:themeColor="text1"/>
        </w:rPr>
        <w:t>září</w:t>
      </w:r>
      <w:r w:rsidR="00204DB4" w:rsidRPr="0069728B">
        <w:rPr>
          <w:color w:val="000000" w:themeColor="text1"/>
        </w:rPr>
        <w:t xml:space="preserve"> 2021</w:t>
      </w:r>
      <w:r w:rsidR="00190E2A" w:rsidRPr="0069728B">
        <w:rPr>
          <w:color w:val="000000" w:themeColor="text1"/>
        </w:rPr>
        <w:t xml:space="preserve">. </w:t>
      </w:r>
      <w:r w:rsidRPr="0069728B">
        <w:rPr>
          <w:color w:val="000000" w:themeColor="text1"/>
        </w:rPr>
        <w:t>Věcný rozsah díla je specifikován</w:t>
      </w:r>
      <w:r w:rsidRPr="002D3680">
        <w:rPr>
          <w:color w:val="000000" w:themeColor="text1"/>
        </w:rPr>
        <w:t xml:space="preserve"> v soupisu stavebních prací, dodávek a služeb (s výkazem výměr), zpracovaném </w:t>
      </w:r>
      <w:r w:rsidR="002D3680">
        <w:rPr>
          <w:color w:val="000000" w:themeColor="text1"/>
        </w:rPr>
        <w:t xml:space="preserve">společností </w:t>
      </w:r>
      <w:r w:rsidR="0069728B" w:rsidRPr="0069728B">
        <w:rPr>
          <w:shd w:val="clear" w:color="auto" w:fill="FFFFFF"/>
        </w:rPr>
        <w:t>IPR spol. s r.o.</w:t>
      </w:r>
      <w:r w:rsidR="00190E2A" w:rsidRPr="002D3680">
        <w:rPr>
          <w:color w:val="000000" w:themeColor="text1"/>
        </w:rPr>
        <w:t xml:space="preserve"> </w:t>
      </w:r>
      <w:r w:rsidRPr="002D3680">
        <w:rPr>
          <w:color w:val="000000" w:themeColor="text1"/>
        </w:rPr>
        <w:t xml:space="preserve">(příloha č. </w:t>
      </w:r>
      <w:r w:rsidR="00AD1F68" w:rsidRPr="002D3680">
        <w:rPr>
          <w:color w:val="000000" w:themeColor="text1"/>
        </w:rPr>
        <w:t>1</w:t>
      </w:r>
      <w:r w:rsidRPr="002D3680">
        <w:rPr>
          <w:color w:val="000000" w:themeColor="text1"/>
        </w:rPr>
        <w:t xml:space="preserve"> této smlouvy)</w:t>
      </w:r>
      <w:r w:rsidR="0082198E" w:rsidRPr="002D3680">
        <w:rPr>
          <w:color w:val="000000" w:themeColor="text1"/>
        </w:rPr>
        <w:t xml:space="preserve"> a nabídkou zhotovitele</w:t>
      </w:r>
      <w:r w:rsidRPr="002D3680">
        <w:rPr>
          <w:color w:val="000000" w:themeColor="text1"/>
        </w:rPr>
        <w:t>.</w:t>
      </w:r>
      <w:r w:rsidR="0069728B">
        <w:rPr>
          <w:color w:val="000000" w:themeColor="text1"/>
        </w:rPr>
        <w:t xml:space="preserve"> </w:t>
      </w:r>
    </w:p>
    <w:p w14:paraId="68CFB124" w14:textId="6021EB0F" w:rsidR="004A537A" w:rsidRPr="00BC2C92" w:rsidRDefault="004733F6" w:rsidP="00AD3EF9">
      <w:pPr>
        <w:pStyle w:val="Styl2"/>
        <w:ind w:left="851" w:hanging="567"/>
      </w:pPr>
      <w:r w:rsidRPr="00BC2C92">
        <w:t>Plnění, které je předmětem této smlouvy, bude používáno pro výkon veřejnoprávní činnosti a</w:t>
      </w:r>
      <w:r w:rsidR="00703080">
        <w:t xml:space="preserve"> pro výše uvedené plnění nebude</w:t>
      </w:r>
      <w:r w:rsidRPr="00BC2C92">
        <w:t xml:space="preserve"> aplikován režim přenesení daňové povinnosti podle § 92a a násl. zákona č. 235/2004 Sb., o dani z přidané hodnoty, ve znění pozdějších předpisů (dále jen „zákon o DPH</w:t>
      </w:r>
      <w:r w:rsidR="00703080">
        <w:t>“).</w:t>
      </w:r>
    </w:p>
    <w:p w14:paraId="1AF0ADB2" w14:textId="3F90E723" w:rsidR="00C14203" w:rsidRPr="00204DB4" w:rsidRDefault="004A537A" w:rsidP="00117E8C">
      <w:pPr>
        <w:pStyle w:val="Nadpis1"/>
      </w:pPr>
      <w:r w:rsidRPr="00204DB4">
        <w:t>MÍSTO PROVEDENÍ DÍLA, PODKLADY A SOUČINNOST OBJEDNATELE</w:t>
      </w:r>
    </w:p>
    <w:p w14:paraId="57982343" w14:textId="3872292E" w:rsidR="00EB679A" w:rsidRPr="0069728B" w:rsidRDefault="0061509A" w:rsidP="00AD3EF9">
      <w:pPr>
        <w:pStyle w:val="Styl2"/>
        <w:numPr>
          <w:ilvl w:val="1"/>
          <w:numId w:val="4"/>
        </w:numPr>
        <w:spacing w:before="0" w:after="120"/>
        <w:ind w:left="851" w:hanging="567"/>
      </w:pPr>
      <w:r>
        <w:t>Dílo bude</w:t>
      </w:r>
      <w:r w:rsidRPr="0069728B">
        <w:t xml:space="preserve"> proveden</w:t>
      </w:r>
      <w:r>
        <w:t>o</w:t>
      </w:r>
      <w:r w:rsidRPr="0069728B">
        <w:t xml:space="preserve"> na </w:t>
      </w:r>
      <w:bookmarkStart w:id="0" w:name="_Hlk89673927"/>
      <w:r w:rsidRPr="0069728B">
        <w:t>pozemku objednatele</w:t>
      </w:r>
      <w:r>
        <w:t xml:space="preserve"> </w:t>
      </w:r>
      <w:r w:rsidRPr="0069728B">
        <w:t>p.</w:t>
      </w:r>
      <w:r>
        <w:t xml:space="preserve"> </w:t>
      </w:r>
      <w:r w:rsidRPr="0069728B">
        <w:t>č. St. 668</w:t>
      </w:r>
      <w:r>
        <w:t xml:space="preserve"> </w:t>
      </w:r>
      <w:r>
        <w:rPr>
          <w:color w:val="000000"/>
        </w:rPr>
        <w:t xml:space="preserve">nacházejícím se v k. </w:t>
      </w:r>
      <w:proofErr w:type="spellStart"/>
      <w:r>
        <w:rPr>
          <w:color w:val="000000"/>
        </w:rPr>
        <w:t>ú.</w:t>
      </w:r>
      <w:proofErr w:type="spellEnd"/>
      <w:r>
        <w:rPr>
          <w:color w:val="000000"/>
        </w:rPr>
        <w:t xml:space="preserve"> Krásno nad Bečvou</w:t>
      </w:r>
      <w:r>
        <w:t>, jehož součástí je stavba</w:t>
      </w:r>
      <w:r w:rsidRPr="0069728B">
        <w:t xml:space="preserve"> </w:t>
      </w:r>
      <w:r>
        <w:t xml:space="preserve">občanské vybavenosti č. p. 603, na adrese </w:t>
      </w:r>
      <w:r w:rsidRPr="0069728B">
        <w:rPr>
          <w:color w:val="000000"/>
        </w:rPr>
        <w:t>Sklářská č.</w:t>
      </w:r>
      <w:r>
        <w:rPr>
          <w:color w:val="000000"/>
        </w:rPr>
        <w:t xml:space="preserve"> </w:t>
      </w:r>
      <w:r w:rsidRPr="0069728B">
        <w:rPr>
          <w:color w:val="000000"/>
        </w:rPr>
        <w:t>p. 603, Valašské Meziříčí</w:t>
      </w:r>
      <w:r>
        <w:rPr>
          <w:color w:val="000000"/>
        </w:rPr>
        <w:t xml:space="preserve">, zapsaném v katastru nemovitostí vedeném příslušným pracovištěm Katastrálního úřadu pro Zlínský kraj na LV č. 1454 pro k. </w:t>
      </w:r>
      <w:proofErr w:type="spellStart"/>
      <w:r>
        <w:rPr>
          <w:color w:val="000000"/>
        </w:rPr>
        <w:t>ú.</w:t>
      </w:r>
      <w:proofErr w:type="spellEnd"/>
      <w:r>
        <w:rPr>
          <w:color w:val="000000"/>
        </w:rPr>
        <w:t xml:space="preserve"> Krásno nad Bečvou, obec Valašské Meziříčí</w:t>
      </w:r>
      <w:bookmarkEnd w:id="0"/>
      <w:r>
        <w:rPr>
          <w:color w:val="000000"/>
        </w:rPr>
        <w:t xml:space="preserve"> (dále jen také „staveniště“).</w:t>
      </w:r>
    </w:p>
    <w:p w14:paraId="0542F67B" w14:textId="482BE90B" w:rsidR="004A537A" w:rsidRPr="0044745F" w:rsidRDefault="004A537A" w:rsidP="00AD3EF9">
      <w:pPr>
        <w:pStyle w:val="Styl2"/>
        <w:numPr>
          <w:ilvl w:val="1"/>
          <w:numId w:val="4"/>
        </w:numPr>
        <w:spacing w:before="0" w:after="120"/>
        <w:ind w:left="851" w:hanging="567"/>
      </w:pPr>
      <w:r w:rsidRPr="0044745F">
        <w:t>Za podklady předané objednatelem k provedení díla se považují:</w:t>
      </w:r>
    </w:p>
    <w:p w14:paraId="72A1185D" w14:textId="3323C691" w:rsidR="0006469B" w:rsidRPr="0044745F" w:rsidRDefault="00543AEF" w:rsidP="0006469B">
      <w:pPr>
        <w:tabs>
          <w:tab w:val="left" w:leader="dot" w:pos="2552"/>
          <w:tab w:val="left" w:leader="dot" w:pos="5103"/>
          <w:tab w:val="left" w:leader="dot" w:pos="7371"/>
          <w:tab w:val="left" w:leader="dot" w:pos="9072"/>
        </w:tabs>
        <w:spacing w:before="40" w:after="0" w:line="240" w:lineRule="exact"/>
        <w:ind w:left="851" w:hanging="284"/>
        <w:jc w:val="both"/>
      </w:pPr>
      <w:r w:rsidRPr="0044745F">
        <w:t>a</w:t>
      </w:r>
      <w:r w:rsidR="004A537A" w:rsidRPr="0044745F">
        <w:t>)</w:t>
      </w:r>
      <w:r w:rsidR="004A537A" w:rsidRPr="0044745F">
        <w:tab/>
      </w:r>
      <w:r w:rsidR="00E03240">
        <w:rPr>
          <w:rFonts w:ascii="Arial" w:hAnsi="Arial" w:cs="Arial"/>
          <w:sz w:val="20"/>
          <w:szCs w:val="20"/>
        </w:rPr>
        <w:t>společné</w:t>
      </w:r>
      <w:r w:rsidR="0006469B" w:rsidRPr="0044745F">
        <w:rPr>
          <w:rFonts w:ascii="Arial" w:hAnsi="Arial" w:cs="Arial"/>
          <w:sz w:val="20"/>
          <w:szCs w:val="20"/>
        </w:rPr>
        <w:t xml:space="preserve"> </w:t>
      </w:r>
      <w:r w:rsidR="0006469B" w:rsidRPr="00E03240">
        <w:rPr>
          <w:rFonts w:ascii="Arial" w:hAnsi="Arial" w:cs="Arial"/>
          <w:sz w:val="20"/>
          <w:szCs w:val="20"/>
        </w:rPr>
        <w:t xml:space="preserve">povolení </w:t>
      </w:r>
      <w:r w:rsidR="002A7B71" w:rsidRPr="00E03240">
        <w:rPr>
          <w:rFonts w:ascii="Arial" w:hAnsi="Arial" w:cs="Arial"/>
          <w:sz w:val="20"/>
          <w:szCs w:val="20"/>
        </w:rPr>
        <w:t>na stavbu „</w:t>
      </w:r>
      <w:r w:rsidR="00E03240" w:rsidRPr="00E03240">
        <w:rPr>
          <w:rFonts w:ascii="Arial" w:hAnsi="Arial" w:cs="Arial"/>
          <w:sz w:val="20"/>
          <w:szCs w:val="20"/>
        </w:rPr>
        <w:t xml:space="preserve">SUPŠ sklářská </w:t>
      </w:r>
      <w:proofErr w:type="gramStart"/>
      <w:r w:rsidR="00E03240" w:rsidRPr="00E03240">
        <w:rPr>
          <w:rFonts w:ascii="Arial" w:hAnsi="Arial" w:cs="Arial"/>
          <w:sz w:val="20"/>
          <w:szCs w:val="20"/>
        </w:rPr>
        <w:t>VM - revitalizace</w:t>
      </w:r>
      <w:proofErr w:type="gramEnd"/>
      <w:r w:rsidR="00E03240" w:rsidRPr="00E03240">
        <w:rPr>
          <w:rFonts w:ascii="Arial" w:hAnsi="Arial" w:cs="Arial"/>
          <w:sz w:val="20"/>
          <w:szCs w:val="20"/>
        </w:rPr>
        <w:t xml:space="preserve"> budovy, Valašské Meziříčí, Krásno nad Bečvou</w:t>
      </w:r>
      <w:r w:rsidR="002A7B71" w:rsidRPr="00E03240">
        <w:rPr>
          <w:rFonts w:ascii="Arial" w:hAnsi="Arial" w:cs="Arial"/>
          <w:sz w:val="20"/>
          <w:szCs w:val="20"/>
        </w:rPr>
        <w:t>“</w:t>
      </w:r>
      <w:r w:rsidR="0006469B" w:rsidRPr="00E03240">
        <w:rPr>
          <w:rFonts w:ascii="Arial" w:hAnsi="Arial" w:cs="Arial"/>
          <w:sz w:val="20"/>
          <w:szCs w:val="20"/>
        </w:rPr>
        <w:t>,</w:t>
      </w:r>
      <w:r w:rsidR="00E03240">
        <w:rPr>
          <w:rFonts w:ascii="Arial" w:hAnsi="Arial" w:cs="Arial"/>
          <w:sz w:val="20"/>
          <w:szCs w:val="20"/>
        </w:rPr>
        <w:t xml:space="preserve"> vydané Městským úřadem Valašské Meziříčí, odborem územního plánování a stavebního řádu</w:t>
      </w:r>
      <w:r w:rsidR="0006469B" w:rsidRPr="00E03240">
        <w:rPr>
          <w:rFonts w:ascii="Arial" w:hAnsi="Arial" w:cs="Arial"/>
          <w:sz w:val="20"/>
          <w:szCs w:val="20"/>
        </w:rPr>
        <w:t xml:space="preserve"> pod</w:t>
      </w:r>
      <w:r w:rsidR="00E03240">
        <w:rPr>
          <w:rFonts w:ascii="Arial" w:hAnsi="Arial" w:cs="Arial"/>
          <w:sz w:val="20"/>
          <w:szCs w:val="20"/>
        </w:rPr>
        <w:t xml:space="preserve"> </w:t>
      </w:r>
      <w:proofErr w:type="spellStart"/>
      <w:r w:rsidR="00E03240">
        <w:rPr>
          <w:rFonts w:ascii="Arial" w:hAnsi="Arial" w:cs="Arial"/>
          <w:sz w:val="20"/>
          <w:szCs w:val="20"/>
        </w:rPr>
        <w:t>sp.zn</w:t>
      </w:r>
      <w:proofErr w:type="spellEnd"/>
      <w:r w:rsidR="00E03240">
        <w:rPr>
          <w:rFonts w:ascii="Arial" w:hAnsi="Arial" w:cs="Arial"/>
          <w:sz w:val="20"/>
          <w:szCs w:val="20"/>
        </w:rPr>
        <w:t xml:space="preserve">. </w:t>
      </w:r>
      <w:r w:rsidR="000B1292">
        <w:rPr>
          <w:rFonts w:ascii="Arial" w:hAnsi="Arial" w:cs="Arial"/>
          <w:sz w:val="20"/>
          <w:szCs w:val="20"/>
        </w:rPr>
        <w:t>SŘ/032331/2020/Č a</w:t>
      </w:r>
      <w:r w:rsidR="0006469B" w:rsidRPr="00E03240">
        <w:rPr>
          <w:rFonts w:ascii="Arial" w:hAnsi="Arial" w:cs="Arial"/>
          <w:sz w:val="20"/>
          <w:szCs w:val="20"/>
        </w:rPr>
        <w:t xml:space="preserve"> č</w:t>
      </w:r>
      <w:r w:rsidR="000B1292">
        <w:rPr>
          <w:rFonts w:ascii="Arial" w:hAnsi="Arial" w:cs="Arial"/>
          <w:sz w:val="20"/>
          <w:szCs w:val="20"/>
        </w:rPr>
        <w:t>.</w:t>
      </w:r>
      <w:r w:rsidR="0006469B" w:rsidRPr="00E03240">
        <w:rPr>
          <w:rFonts w:ascii="Arial" w:hAnsi="Arial" w:cs="Arial"/>
          <w:sz w:val="20"/>
          <w:szCs w:val="20"/>
        </w:rPr>
        <w:t>j</w:t>
      </w:r>
      <w:r w:rsidR="002A7B71" w:rsidRPr="00E03240">
        <w:rPr>
          <w:rFonts w:ascii="Arial" w:hAnsi="Arial" w:cs="Arial"/>
          <w:sz w:val="20"/>
          <w:szCs w:val="20"/>
        </w:rPr>
        <w:t>.</w:t>
      </w:r>
      <w:r w:rsidR="002A7B71" w:rsidRPr="0044745F">
        <w:rPr>
          <w:rFonts w:ascii="Arial" w:hAnsi="Arial" w:cs="Arial"/>
          <w:sz w:val="20"/>
          <w:szCs w:val="20"/>
        </w:rPr>
        <w:t xml:space="preserve"> </w:t>
      </w:r>
      <w:proofErr w:type="spellStart"/>
      <w:r w:rsidR="000B1292">
        <w:rPr>
          <w:rFonts w:ascii="Arial" w:hAnsi="Arial" w:cs="Arial"/>
          <w:sz w:val="20"/>
          <w:szCs w:val="20"/>
        </w:rPr>
        <w:t>MeUVM</w:t>
      </w:r>
      <w:proofErr w:type="spellEnd"/>
      <w:r w:rsidR="000B1292">
        <w:rPr>
          <w:rFonts w:ascii="Arial" w:hAnsi="Arial" w:cs="Arial"/>
          <w:sz w:val="20"/>
          <w:szCs w:val="20"/>
        </w:rPr>
        <w:t xml:space="preserve"> 056272/2020</w:t>
      </w:r>
      <w:r w:rsidR="0006469B" w:rsidRPr="0044745F">
        <w:rPr>
          <w:rFonts w:ascii="Arial" w:hAnsi="Arial" w:cs="Arial"/>
          <w:sz w:val="20"/>
          <w:szCs w:val="20"/>
        </w:rPr>
        <w:t xml:space="preserve"> dne </w:t>
      </w:r>
      <w:r w:rsidR="000B1292">
        <w:rPr>
          <w:rFonts w:ascii="Arial" w:hAnsi="Arial" w:cs="Arial"/>
          <w:sz w:val="20"/>
          <w:szCs w:val="20"/>
        </w:rPr>
        <w:t>8. 4</w:t>
      </w:r>
      <w:r w:rsidR="002A7B71" w:rsidRPr="0044745F">
        <w:rPr>
          <w:rFonts w:ascii="Arial" w:hAnsi="Arial" w:cs="Arial"/>
          <w:sz w:val="20"/>
          <w:szCs w:val="20"/>
        </w:rPr>
        <w:t>. 2020</w:t>
      </w:r>
      <w:r w:rsidR="0006469B" w:rsidRPr="0044745F">
        <w:rPr>
          <w:rFonts w:ascii="Arial" w:hAnsi="Arial" w:cs="Arial"/>
          <w:sz w:val="20"/>
          <w:szCs w:val="20"/>
        </w:rPr>
        <w:t xml:space="preserve">, které nabylo právní moci dne </w:t>
      </w:r>
      <w:r w:rsidR="000B1292">
        <w:rPr>
          <w:rFonts w:ascii="Arial" w:hAnsi="Arial" w:cs="Arial"/>
          <w:sz w:val="20"/>
          <w:szCs w:val="20"/>
        </w:rPr>
        <w:t>14. 7. 2020</w:t>
      </w:r>
      <w:r w:rsidR="002A7B71" w:rsidRPr="0044745F">
        <w:rPr>
          <w:rFonts w:ascii="Arial" w:hAnsi="Arial" w:cs="Arial"/>
          <w:sz w:val="20"/>
          <w:szCs w:val="20"/>
        </w:rPr>
        <w:t xml:space="preserve"> </w:t>
      </w:r>
      <w:r w:rsidR="0006469B" w:rsidRPr="0044745F">
        <w:rPr>
          <w:rFonts w:ascii="Arial" w:eastAsia="Times New Roman" w:hAnsi="Arial" w:cs="Arial"/>
          <w:sz w:val="20"/>
          <w:szCs w:val="20"/>
        </w:rPr>
        <w:t xml:space="preserve"> </w:t>
      </w:r>
    </w:p>
    <w:p w14:paraId="04813A45" w14:textId="7130C889" w:rsidR="00EB679A" w:rsidRPr="007D333E" w:rsidRDefault="0006469B" w:rsidP="007D333E">
      <w:pPr>
        <w:pStyle w:val="Styl8"/>
        <w:tabs>
          <w:tab w:val="left" w:leader="dot" w:pos="5245"/>
          <w:tab w:val="right" w:leader="dot" w:pos="9498"/>
        </w:tabs>
      </w:pPr>
      <w:r w:rsidRPr="0044745F">
        <w:rPr>
          <w:lang w:val="cs-CZ"/>
        </w:rPr>
        <w:t xml:space="preserve">b) </w:t>
      </w:r>
      <w:r w:rsidR="0069728B">
        <w:rPr>
          <w:lang w:val="cs-CZ"/>
        </w:rPr>
        <w:t xml:space="preserve"> </w:t>
      </w:r>
      <w:r w:rsidR="0069728B" w:rsidRPr="00E45EFA">
        <w:rPr>
          <w:color w:val="000000" w:themeColor="text1"/>
        </w:rPr>
        <w:t>projektov</w:t>
      </w:r>
      <w:r w:rsidR="0069728B">
        <w:rPr>
          <w:color w:val="000000" w:themeColor="text1"/>
        </w:rPr>
        <w:t>á</w:t>
      </w:r>
      <w:r w:rsidR="0069728B" w:rsidRPr="00E45EFA">
        <w:rPr>
          <w:color w:val="000000" w:themeColor="text1"/>
        </w:rPr>
        <w:t xml:space="preserve"> dokumentac</w:t>
      </w:r>
      <w:r w:rsidR="0069728B">
        <w:rPr>
          <w:color w:val="000000" w:themeColor="text1"/>
        </w:rPr>
        <w:t>e pro provádění stavby</w:t>
      </w:r>
      <w:r w:rsidR="0069728B" w:rsidRPr="00E45EFA">
        <w:rPr>
          <w:color w:val="000000" w:themeColor="text1"/>
        </w:rPr>
        <w:t xml:space="preserve">, </w:t>
      </w:r>
      <w:r w:rsidR="0069728B" w:rsidRPr="0069728B">
        <w:rPr>
          <w:color w:val="000000" w:themeColor="text1"/>
        </w:rPr>
        <w:t>zpracovan</w:t>
      </w:r>
      <w:r w:rsidR="0069728B">
        <w:rPr>
          <w:color w:val="000000" w:themeColor="text1"/>
        </w:rPr>
        <w:t>á</w:t>
      </w:r>
      <w:r w:rsidR="0069728B" w:rsidRPr="0069728B">
        <w:rPr>
          <w:color w:val="000000" w:themeColor="text1"/>
        </w:rPr>
        <w:t xml:space="preserve"> pro objednatele společností </w:t>
      </w:r>
      <w:r w:rsidR="0069728B" w:rsidRPr="0069728B">
        <w:rPr>
          <w:shd w:val="clear" w:color="auto" w:fill="FFFFFF"/>
        </w:rPr>
        <w:t>IPR spol. s r.o.</w:t>
      </w:r>
      <w:r w:rsidR="0069728B" w:rsidRPr="0069728B">
        <w:rPr>
          <w:lang w:eastAsia="x-none"/>
        </w:rPr>
        <w:t xml:space="preserve">, se sídlem </w:t>
      </w:r>
      <w:r w:rsidR="0069728B" w:rsidRPr="0069728B">
        <w:rPr>
          <w:shd w:val="clear" w:color="auto" w:fill="FFFFFF"/>
        </w:rPr>
        <w:t>Vsetín, Jasenická ul. 1828, PSČ 755 01</w:t>
      </w:r>
      <w:r w:rsidR="0069728B" w:rsidRPr="0069728B">
        <w:rPr>
          <w:lang w:eastAsia="x-none"/>
        </w:rPr>
        <w:t xml:space="preserve">, IČO: </w:t>
      </w:r>
      <w:r w:rsidR="0069728B" w:rsidRPr="0069728B">
        <w:rPr>
          <w:shd w:val="clear" w:color="auto" w:fill="FFFFFF"/>
        </w:rPr>
        <w:t xml:space="preserve">47667109 </w:t>
      </w:r>
      <w:r w:rsidR="0069728B" w:rsidRPr="0069728B">
        <w:rPr>
          <w:color w:val="000000" w:themeColor="text1"/>
        </w:rPr>
        <w:t xml:space="preserve">pod označením </w:t>
      </w:r>
      <w:r w:rsidR="0069728B" w:rsidRPr="0069728B">
        <w:t>SUPŠ sklářská Val. Meziříčí – rekonstrukce rozvodů ZTI</w:t>
      </w:r>
      <w:r w:rsidR="0069728B" w:rsidRPr="0069728B">
        <w:rPr>
          <w:color w:val="000000" w:themeColor="text1"/>
        </w:rPr>
        <w:t xml:space="preserve">, </w:t>
      </w:r>
      <w:r w:rsidR="0069728B">
        <w:rPr>
          <w:color w:val="000000" w:themeColor="text1"/>
        </w:rPr>
        <w:t>září</w:t>
      </w:r>
      <w:r w:rsidR="0069728B" w:rsidRPr="0069728B">
        <w:rPr>
          <w:color w:val="000000" w:themeColor="text1"/>
        </w:rPr>
        <w:t xml:space="preserve"> 2021</w:t>
      </w:r>
    </w:p>
    <w:p w14:paraId="341293D0" w14:textId="3F298938" w:rsidR="004A537A" w:rsidRPr="006D0B02" w:rsidRDefault="0006469B" w:rsidP="00EB679A">
      <w:pPr>
        <w:pStyle w:val="Styl8"/>
        <w:tabs>
          <w:tab w:val="clear" w:pos="9638"/>
          <w:tab w:val="left" w:leader="dot" w:pos="5245"/>
          <w:tab w:val="right" w:leader="dot" w:pos="9498"/>
        </w:tabs>
        <w:rPr>
          <w:lang w:val="cs-CZ"/>
        </w:rPr>
      </w:pPr>
      <w:r w:rsidRPr="00204DB4">
        <w:rPr>
          <w:lang w:val="cs-CZ"/>
        </w:rPr>
        <w:t>c</w:t>
      </w:r>
      <w:r w:rsidR="004A537A" w:rsidRPr="00204DB4">
        <w:rPr>
          <w:lang w:val="cs-CZ"/>
        </w:rPr>
        <w:t>)</w:t>
      </w:r>
      <w:r w:rsidR="004A537A" w:rsidRPr="00204DB4">
        <w:rPr>
          <w:lang w:val="cs-CZ"/>
        </w:rPr>
        <w:tab/>
        <w:t xml:space="preserve">soupis stavebních prací, dodávek a služeb (s výkazem výměr), zpracovaný </w:t>
      </w:r>
      <w:r w:rsidR="007D333E" w:rsidRPr="007D333E">
        <w:t xml:space="preserve">společností </w:t>
      </w:r>
      <w:r w:rsidR="0069728B" w:rsidRPr="0069728B">
        <w:rPr>
          <w:shd w:val="clear" w:color="auto" w:fill="FFFFFF"/>
        </w:rPr>
        <w:t>IPR spol. s r.o.</w:t>
      </w:r>
      <w:r w:rsidR="0069728B" w:rsidRPr="0069728B">
        <w:rPr>
          <w:lang w:eastAsia="x-none"/>
        </w:rPr>
        <w:t xml:space="preserve">, se sídlem </w:t>
      </w:r>
      <w:r w:rsidR="0069728B" w:rsidRPr="0069728B">
        <w:rPr>
          <w:shd w:val="clear" w:color="auto" w:fill="FFFFFF"/>
        </w:rPr>
        <w:t>Vsetín, Jasenická ul. 1828, PSČ 755 01</w:t>
      </w:r>
      <w:r w:rsidR="0069728B" w:rsidRPr="0069728B">
        <w:rPr>
          <w:lang w:eastAsia="x-none"/>
        </w:rPr>
        <w:t xml:space="preserve">, IČO: </w:t>
      </w:r>
      <w:r w:rsidR="0069728B" w:rsidRPr="0069728B">
        <w:rPr>
          <w:shd w:val="clear" w:color="auto" w:fill="FFFFFF"/>
        </w:rPr>
        <w:t>47667109</w:t>
      </w:r>
      <w:r w:rsidR="0069728B" w:rsidRPr="00204DB4">
        <w:rPr>
          <w:lang w:val="cs-CZ"/>
        </w:rPr>
        <w:t xml:space="preserve"> </w:t>
      </w:r>
      <w:r w:rsidR="00AD1F68" w:rsidRPr="00204DB4">
        <w:rPr>
          <w:lang w:val="cs-CZ"/>
        </w:rPr>
        <w:t>(p</w:t>
      </w:r>
      <w:r w:rsidR="00817E94" w:rsidRPr="00204DB4">
        <w:rPr>
          <w:lang w:val="cs-CZ"/>
        </w:rPr>
        <w:t xml:space="preserve">říloha č. </w:t>
      </w:r>
      <w:r w:rsidR="000D342D" w:rsidRPr="00204DB4">
        <w:rPr>
          <w:lang w:val="cs-CZ"/>
        </w:rPr>
        <w:t xml:space="preserve">1 </w:t>
      </w:r>
      <w:r w:rsidR="004A537A" w:rsidRPr="00204DB4">
        <w:rPr>
          <w:lang w:val="cs-CZ"/>
        </w:rPr>
        <w:t>této smlouvy).</w:t>
      </w:r>
      <w:r w:rsidR="0069728B">
        <w:rPr>
          <w:lang w:val="cs-CZ"/>
        </w:rPr>
        <w:t xml:space="preserve"> </w:t>
      </w:r>
    </w:p>
    <w:p w14:paraId="5E266D9E" w14:textId="5D10507C" w:rsidR="008F6828" w:rsidRPr="00E03240" w:rsidRDefault="004A537A" w:rsidP="00AD3EF9">
      <w:pPr>
        <w:pStyle w:val="Styl2"/>
        <w:ind w:left="851" w:hanging="567"/>
        <w:rPr>
          <w:b/>
        </w:rPr>
      </w:pPr>
      <w:bookmarkStart w:id="1" w:name="_Ref26947036"/>
      <w:r w:rsidRPr="006D0B02">
        <w:t xml:space="preserve">Objednatel se zavazuje předat zhotoviteli staveniště </w:t>
      </w:r>
      <w:r w:rsidR="005121E7">
        <w:t>v souladu s</w:t>
      </w:r>
      <w:r w:rsidR="0015063B">
        <w:t> </w:t>
      </w:r>
      <w:proofErr w:type="spellStart"/>
      <w:r w:rsidR="0015063B">
        <w:t>ust</w:t>
      </w:r>
      <w:proofErr w:type="spellEnd"/>
      <w:r w:rsidR="0015063B">
        <w:t>. 3.2 této</w:t>
      </w:r>
      <w:r w:rsidRPr="006D0B02">
        <w:t xml:space="preserve"> smlouvy. O předání a převzetí staveniště</w:t>
      </w:r>
      <w:r w:rsidR="006836C8" w:rsidRPr="006D0B02">
        <w:t xml:space="preserve"> sepíší smluvní strany prot</w:t>
      </w:r>
      <w:r w:rsidR="000D342D">
        <w:t>okol o předání a převzetí stave</w:t>
      </w:r>
      <w:r w:rsidR="006836C8" w:rsidRPr="006D0B02">
        <w:t>niště.</w:t>
      </w:r>
      <w:r w:rsidR="00F6367C">
        <w:t xml:space="preserve"> Součástí protokolu o převzetí staveniště bude i záznam o předložení pojistných smluv dle odst. </w:t>
      </w:r>
      <w:r w:rsidR="00F6367C">
        <w:fldChar w:fldCharType="begin"/>
      </w:r>
      <w:r w:rsidR="00F6367C">
        <w:instrText xml:space="preserve"> REF _Ref26946905 \r \h </w:instrText>
      </w:r>
      <w:r w:rsidR="00F6367C">
        <w:fldChar w:fldCharType="separate"/>
      </w:r>
      <w:r w:rsidR="007D7825">
        <w:t>8</w:t>
      </w:r>
      <w:r w:rsidR="00205B07">
        <w:t>.3</w:t>
      </w:r>
      <w:r w:rsidR="00F6367C">
        <w:fldChar w:fldCharType="end"/>
      </w:r>
      <w:r w:rsidR="00F6367C">
        <w:t xml:space="preserve"> a odst. </w:t>
      </w:r>
      <w:r w:rsidR="00F6367C">
        <w:fldChar w:fldCharType="begin"/>
      </w:r>
      <w:r w:rsidR="00F6367C">
        <w:instrText xml:space="preserve"> REF _Ref26946933 \r \h </w:instrText>
      </w:r>
      <w:r w:rsidR="00F6367C">
        <w:fldChar w:fldCharType="separate"/>
      </w:r>
      <w:r w:rsidR="007D7825">
        <w:t>8</w:t>
      </w:r>
      <w:r w:rsidR="00205B07">
        <w:t>.4</w:t>
      </w:r>
      <w:r w:rsidR="00F6367C">
        <w:fldChar w:fldCharType="end"/>
      </w:r>
      <w:r w:rsidR="00F6367C">
        <w:t xml:space="preserve"> včetně termínu, kdy tak bylo učiněno.</w:t>
      </w:r>
      <w:bookmarkEnd w:id="1"/>
    </w:p>
    <w:p w14:paraId="0B19AD7F" w14:textId="6CBDBF9A" w:rsidR="00990C1E" w:rsidRPr="00B006C9" w:rsidRDefault="00047D03" w:rsidP="00AD3EF9">
      <w:pPr>
        <w:pStyle w:val="Nadpis1"/>
      </w:pPr>
      <w:r w:rsidRPr="00B006C9">
        <w:t>TERMÍNY PLNĚNÍ</w:t>
      </w:r>
    </w:p>
    <w:p w14:paraId="1CD80686" w14:textId="2A6DA2EF" w:rsidR="003E4F5E" w:rsidRPr="00B006C9" w:rsidRDefault="00A11D83" w:rsidP="00313E00">
      <w:pPr>
        <w:pStyle w:val="Textvbloku"/>
        <w:numPr>
          <w:ilvl w:val="1"/>
          <w:numId w:val="31"/>
        </w:numPr>
        <w:tabs>
          <w:tab w:val="clear" w:pos="738"/>
          <w:tab w:val="num" w:pos="851"/>
        </w:tabs>
        <w:ind w:left="454" w:hanging="170"/>
        <w:jc w:val="left"/>
        <w:rPr>
          <w:rFonts w:ascii="Arial" w:hAnsi="Arial" w:cs="Arial"/>
          <w:sz w:val="20"/>
        </w:rPr>
      </w:pPr>
      <w:r>
        <w:rPr>
          <w:rFonts w:ascii="Arial" w:hAnsi="Arial" w:cs="Arial"/>
          <w:sz w:val="20"/>
        </w:rPr>
        <w:t>T</w:t>
      </w:r>
      <w:r w:rsidR="003E4F5E" w:rsidRPr="00B006C9">
        <w:rPr>
          <w:rFonts w:ascii="Arial" w:hAnsi="Arial" w:cs="Arial"/>
          <w:sz w:val="20"/>
        </w:rPr>
        <w:t>ermín předání a převzetí staveniště</w:t>
      </w:r>
      <w:r w:rsidR="003E4F5E" w:rsidRPr="00B006C9">
        <w:rPr>
          <w:rFonts w:ascii="Arial" w:hAnsi="Arial" w:cs="Arial"/>
          <w:b/>
          <w:bCs/>
          <w:sz w:val="20"/>
        </w:rPr>
        <w:t xml:space="preserve"> </w:t>
      </w:r>
      <w:r w:rsidR="003E4F5E" w:rsidRPr="00B006C9">
        <w:rPr>
          <w:rFonts w:ascii="Arial" w:hAnsi="Arial" w:cs="Arial"/>
          <w:sz w:val="20"/>
        </w:rPr>
        <w:t>(</w:t>
      </w:r>
      <w:r w:rsidR="003E4F5E" w:rsidRPr="00B006C9">
        <w:rPr>
          <w:rFonts w:ascii="Arial" w:hAnsi="Arial" w:cs="Arial"/>
          <w:b/>
          <w:bCs/>
          <w:sz w:val="20"/>
        </w:rPr>
        <w:t>zahájení</w:t>
      </w:r>
      <w:r w:rsidR="003E4F5E" w:rsidRPr="00B006C9">
        <w:rPr>
          <w:rFonts w:ascii="Arial" w:hAnsi="Arial" w:cs="Arial"/>
          <w:sz w:val="20"/>
        </w:rPr>
        <w:t xml:space="preserve"> doby plnění):</w:t>
      </w:r>
      <w:r w:rsidR="003E4F5E" w:rsidRPr="00B006C9">
        <w:rPr>
          <w:rFonts w:ascii="Arial" w:hAnsi="Arial" w:cs="Arial"/>
          <w:sz w:val="20"/>
        </w:rPr>
        <w:tab/>
      </w:r>
      <w:r>
        <w:rPr>
          <w:rFonts w:ascii="Arial" w:hAnsi="Arial" w:cs="Arial"/>
          <w:b/>
          <w:bCs/>
          <w:sz w:val="20"/>
        </w:rPr>
        <w:t>1. 6</w:t>
      </w:r>
      <w:r w:rsidR="003E4F5E" w:rsidRPr="00CE22A7">
        <w:rPr>
          <w:rFonts w:ascii="Arial" w:hAnsi="Arial" w:cs="Arial"/>
          <w:b/>
          <w:bCs/>
          <w:sz w:val="20"/>
        </w:rPr>
        <w:t xml:space="preserve">. </w:t>
      </w:r>
      <w:r w:rsidR="009965E5" w:rsidRPr="00CE22A7">
        <w:rPr>
          <w:rFonts w:ascii="Arial" w:hAnsi="Arial" w:cs="Arial"/>
          <w:b/>
          <w:bCs/>
          <w:sz w:val="20"/>
        </w:rPr>
        <w:t>202</w:t>
      </w:r>
      <w:r>
        <w:rPr>
          <w:rFonts w:ascii="Arial" w:hAnsi="Arial" w:cs="Arial"/>
          <w:b/>
          <w:bCs/>
          <w:sz w:val="20"/>
        </w:rPr>
        <w:t>2</w:t>
      </w:r>
    </w:p>
    <w:p w14:paraId="2F9A72BD" w14:textId="766D7A5A" w:rsidR="003E4F5E" w:rsidRPr="00CE22A7" w:rsidRDefault="009965E5" w:rsidP="00313E00">
      <w:pPr>
        <w:pStyle w:val="Textvbloku"/>
        <w:numPr>
          <w:ilvl w:val="1"/>
          <w:numId w:val="31"/>
        </w:numPr>
        <w:tabs>
          <w:tab w:val="clear" w:pos="738"/>
          <w:tab w:val="left" w:pos="851"/>
        </w:tabs>
        <w:ind w:left="993" w:hanging="709"/>
        <w:jc w:val="left"/>
        <w:rPr>
          <w:rFonts w:ascii="Arial" w:hAnsi="Arial" w:cs="Arial"/>
          <w:b/>
          <w:bCs/>
          <w:sz w:val="20"/>
        </w:rPr>
      </w:pPr>
      <w:r w:rsidRPr="00B006C9">
        <w:rPr>
          <w:rFonts w:ascii="Arial" w:hAnsi="Arial" w:cs="Arial"/>
          <w:sz w:val="20"/>
        </w:rPr>
        <w:t>T</w:t>
      </w:r>
      <w:r w:rsidR="003E4F5E" w:rsidRPr="00B006C9">
        <w:rPr>
          <w:rFonts w:ascii="Arial" w:hAnsi="Arial" w:cs="Arial"/>
          <w:sz w:val="20"/>
        </w:rPr>
        <w:t xml:space="preserve">ermín </w:t>
      </w:r>
      <w:r w:rsidR="003E4F5E" w:rsidRPr="00B006C9">
        <w:rPr>
          <w:rFonts w:ascii="Arial" w:hAnsi="Arial" w:cs="Arial"/>
          <w:b/>
          <w:sz w:val="20"/>
        </w:rPr>
        <w:t>dokončení</w:t>
      </w:r>
      <w:r w:rsidR="003E4F5E" w:rsidRPr="00B006C9">
        <w:rPr>
          <w:rFonts w:ascii="Arial" w:hAnsi="Arial" w:cs="Arial"/>
          <w:sz w:val="20"/>
        </w:rPr>
        <w:t xml:space="preserve"> a protokolárního předání a převzetí díla:</w:t>
      </w:r>
      <w:r w:rsidR="00CE22A7">
        <w:rPr>
          <w:rFonts w:ascii="Arial" w:hAnsi="Arial" w:cs="Arial"/>
          <w:sz w:val="20"/>
        </w:rPr>
        <w:t xml:space="preserve"> </w:t>
      </w:r>
      <w:r w:rsidRPr="00CE22A7">
        <w:rPr>
          <w:rFonts w:ascii="Arial" w:hAnsi="Arial" w:cs="Arial"/>
          <w:b/>
          <w:bCs/>
          <w:sz w:val="20"/>
        </w:rPr>
        <w:t xml:space="preserve">do </w:t>
      </w:r>
      <w:r w:rsidR="00A11D83">
        <w:rPr>
          <w:rFonts w:ascii="Arial" w:hAnsi="Arial" w:cs="Arial"/>
          <w:b/>
          <w:bCs/>
          <w:sz w:val="20"/>
        </w:rPr>
        <w:t>12. 8. 2022</w:t>
      </w:r>
    </w:p>
    <w:p w14:paraId="07C8B82C" w14:textId="77777777" w:rsidR="003E4F5E" w:rsidRPr="00B006C9" w:rsidRDefault="003E4F5E" w:rsidP="004F5BFB">
      <w:pPr>
        <w:pStyle w:val="Textvbloku"/>
        <w:numPr>
          <w:ilvl w:val="1"/>
          <w:numId w:val="31"/>
        </w:numPr>
        <w:tabs>
          <w:tab w:val="clear" w:pos="738"/>
          <w:tab w:val="num" w:pos="851"/>
        </w:tabs>
        <w:ind w:left="993" w:hanging="709"/>
        <w:rPr>
          <w:rFonts w:ascii="Arial" w:hAnsi="Arial" w:cs="Arial"/>
          <w:b/>
          <w:sz w:val="20"/>
        </w:rPr>
      </w:pPr>
      <w:r w:rsidRPr="00B006C9">
        <w:rPr>
          <w:rFonts w:ascii="Arial" w:hAnsi="Arial" w:cs="Arial"/>
          <w:sz w:val="20"/>
        </w:rPr>
        <w:t xml:space="preserve">Práce zhotovitele na realizaci předmětu smlouvy budou </w:t>
      </w:r>
      <w:r w:rsidRPr="00B006C9">
        <w:rPr>
          <w:rFonts w:ascii="Arial" w:hAnsi="Arial" w:cs="Arial"/>
          <w:b/>
          <w:sz w:val="20"/>
        </w:rPr>
        <w:t>zahájeny dnem protokolárního předání</w:t>
      </w:r>
      <w:r w:rsidRPr="00B006C9">
        <w:rPr>
          <w:rFonts w:ascii="Arial" w:hAnsi="Arial" w:cs="Arial"/>
          <w:sz w:val="20"/>
        </w:rPr>
        <w:t xml:space="preserve"> a převzetí staveniště. </w:t>
      </w:r>
    </w:p>
    <w:p w14:paraId="60493358" w14:textId="77777777" w:rsidR="003E4F5E" w:rsidRPr="00B006C9" w:rsidRDefault="003E4F5E" w:rsidP="004F5BFB">
      <w:pPr>
        <w:pStyle w:val="Textvbloku"/>
        <w:numPr>
          <w:ilvl w:val="2"/>
          <w:numId w:val="31"/>
        </w:numPr>
        <w:tabs>
          <w:tab w:val="clear" w:pos="1072"/>
          <w:tab w:val="num" w:pos="1418"/>
          <w:tab w:val="left" w:pos="1701"/>
        </w:tabs>
        <w:ind w:left="1418" w:hanging="567"/>
        <w:rPr>
          <w:rFonts w:ascii="Arial" w:hAnsi="Arial" w:cs="Arial"/>
          <w:sz w:val="20"/>
        </w:rPr>
      </w:pPr>
      <w:r w:rsidRPr="00B006C9">
        <w:rPr>
          <w:rFonts w:ascii="Arial" w:hAnsi="Arial" w:cs="Arial"/>
          <w:sz w:val="20"/>
        </w:rPr>
        <w:t>Objednatel si vyhrazuje právo na jednostrannou změnu termínu zahájení plnění díla a zhotovitel je povinen na tuto změnu bez dalších požadavků přistoupit.</w:t>
      </w:r>
    </w:p>
    <w:p w14:paraId="73439407" w14:textId="6BF6EE2B" w:rsidR="003E4F5E" w:rsidRPr="00B006C9" w:rsidRDefault="003E4F5E" w:rsidP="004F5BFB">
      <w:pPr>
        <w:pStyle w:val="Textvbloku"/>
        <w:numPr>
          <w:ilvl w:val="2"/>
          <w:numId w:val="31"/>
        </w:numPr>
        <w:tabs>
          <w:tab w:val="clear" w:pos="1072"/>
          <w:tab w:val="num" w:pos="1418"/>
          <w:tab w:val="left" w:pos="1701"/>
        </w:tabs>
        <w:ind w:left="1418" w:hanging="567"/>
        <w:rPr>
          <w:rFonts w:ascii="Arial" w:hAnsi="Arial" w:cs="Arial"/>
          <w:b/>
          <w:sz w:val="20"/>
        </w:rPr>
      </w:pPr>
      <w:r w:rsidRPr="00B006C9">
        <w:rPr>
          <w:rFonts w:ascii="Arial" w:hAnsi="Arial" w:cs="Arial"/>
          <w:sz w:val="20"/>
        </w:rPr>
        <w:lastRenderedPageBreak/>
        <w:t xml:space="preserve">Posun termínu zahájení doby plnění maximálně o </w:t>
      </w:r>
      <w:r w:rsidR="00A11D83">
        <w:rPr>
          <w:rFonts w:ascii="Arial" w:hAnsi="Arial" w:cs="Arial"/>
          <w:sz w:val="20"/>
        </w:rPr>
        <w:t>1 týden</w:t>
      </w:r>
      <w:r w:rsidRPr="00B006C9">
        <w:rPr>
          <w:rFonts w:ascii="Arial" w:hAnsi="Arial" w:cs="Arial"/>
          <w:sz w:val="20"/>
        </w:rPr>
        <w:t xml:space="preserve"> nebude důvodem ke změně termínu dokončení a předání díla. </w:t>
      </w:r>
    </w:p>
    <w:p w14:paraId="0292C150" w14:textId="1CA90CD6" w:rsidR="003E4F5E" w:rsidRPr="00B006C9" w:rsidRDefault="003E4F5E" w:rsidP="004F5BFB">
      <w:pPr>
        <w:pStyle w:val="Textvbloku"/>
        <w:numPr>
          <w:ilvl w:val="2"/>
          <w:numId w:val="31"/>
        </w:numPr>
        <w:tabs>
          <w:tab w:val="clear" w:pos="1072"/>
          <w:tab w:val="num" w:pos="1418"/>
          <w:tab w:val="left" w:pos="1701"/>
        </w:tabs>
        <w:ind w:left="1418" w:hanging="567"/>
        <w:rPr>
          <w:rFonts w:ascii="Arial" w:hAnsi="Arial" w:cs="Arial"/>
          <w:b/>
          <w:sz w:val="20"/>
        </w:rPr>
      </w:pPr>
      <w:r w:rsidRPr="00B006C9">
        <w:rPr>
          <w:rFonts w:ascii="Arial" w:hAnsi="Arial" w:cs="Arial"/>
          <w:sz w:val="20"/>
        </w:rPr>
        <w:t xml:space="preserve">Posun termínu zahájení doby plnění o více než </w:t>
      </w:r>
      <w:r w:rsidR="00A11D83">
        <w:rPr>
          <w:rFonts w:ascii="Arial" w:hAnsi="Arial" w:cs="Arial"/>
          <w:sz w:val="20"/>
        </w:rPr>
        <w:t>1 týden</w:t>
      </w:r>
      <w:r w:rsidRPr="00B006C9">
        <w:rPr>
          <w:rFonts w:ascii="Arial" w:hAnsi="Arial" w:cs="Arial"/>
          <w:sz w:val="20"/>
        </w:rPr>
        <w:t xml:space="preserve"> může být důvodem ke změně termínu dokončení a předání díla, avšak doba realizace v kalendářních týdnech zůstane nezměněna.</w:t>
      </w:r>
    </w:p>
    <w:p w14:paraId="530EDBC6" w14:textId="77777777" w:rsidR="003E4F5E" w:rsidRPr="00055933" w:rsidRDefault="003E4F5E" w:rsidP="004F5BFB">
      <w:pPr>
        <w:pStyle w:val="Textvbloku"/>
        <w:numPr>
          <w:ilvl w:val="1"/>
          <w:numId w:val="31"/>
        </w:numPr>
        <w:tabs>
          <w:tab w:val="clear" w:pos="738"/>
          <w:tab w:val="num" w:pos="851"/>
        </w:tabs>
        <w:ind w:left="454" w:hanging="170"/>
        <w:rPr>
          <w:rFonts w:ascii="Arial" w:hAnsi="Arial" w:cs="Arial"/>
          <w:b/>
          <w:sz w:val="20"/>
        </w:rPr>
      </w:pPr>
      <w:r w:rsidRPr="00B006C9">
        <w:rPr>
          <w:rFonts w:ascii="Arial" w:hAnsi="Arial" w:cs="Arial"/>
          <w:sz w:val="20"/>
        </w:rPr>
        <w:t xml:space="preserve">Objednatel je oprávněn převzít řádně </w:t>
      </w:r>
      <w:r w:rsidRPr="00055933">
        <w:rPr>
          <w:rFonts w:ascii="Arial" w:hAnsi="Arial" w:cs="Arial"/>
          <w:sz w:val="20"/>
        </w:rPr>
        <w:t>zhotovené dílo i před termínem plnění.</w:t>
      </w:r>
    </w:p>
    <w:p w14:paraId="6BDEAABA" w14:textId="5BBA58CD" w:rsidR="00990C1E" w:rsidRPr="00055933" w:rsidRDefault="00676018" w:rsidP="00AD3EF9">
      <w:pPr>
        <w:pStyle w:val="Nadpis1"/>
      </w:pPr>
      <w:r w:rsidRPr="00055933">
        <w:t>CENA DÍLA</w:t>
      </w:r>
    </w:p>
    <w:p w14:paraId="48993F12" w14:textId="08D37E26" w:rsidR="00676018" w:rsidRPr="006D0B02" w:rsidRDefault="00676018" w:rsidP="00AD3EF9">
      <w:pPr>
        <w:pStyle w:val="Styl2"/>
        <w:numPr>
          <w:ilvl w:val="1"/>
          <w:numId w:val="6"/>
        </w:numPr>
        <w:tabs>
          <w:tab w:val="clear" w:pos="567"/>
          <w:tab w:val="left" w:pos="851"/>
        </w:tabs>
        <w:ind w:left="851" w:hanging="567"/>
      </w:pPr>
      <w:r w:rsidRPr="00055933">
        <w:t xml:space="preserve">Cena díla zahrnuje veškeré náklady potřebné ke zhotovení díla v rozsahu </w:t>
      </w:r>
      <w:r w:rsidR="00856E5E">
        <w:t>uvedeném v</w:t>
      </w:r>
      <w:r w:rsidRPr="00055933">
        <w:t xml:space="preserve"> čl. </w:t>
      </w:r>
      <w:r w:rsidR="00573FA4">
        <w:t>1</w:t>
      </w:r>
      <w:r w:rsidRPr="00055933">
        <w:t xml:space="preserve"> a v ostatních ustanoveních této smlouvy. Sjednaná </w:t>
      </w:r>
      <w:r w:rsidRPr="006D0B02">
        <w:t>cena obsahuje i předpokládané náklady vzniklé vývojem cen, a to až do termínu protokolárního předání a převzetí řádně dokončeného díla dle této smlouvy.</w:t>
      </w:r>
    </w:p>
    <w:p w14:paraId="3A1567F6" w14:textId="45ADFB91" w:rsidR="00676018" w:rsidRPr="006D0B02" w:rsidRDefault="00676018" w:rsidP="00AD3EF9">
      <w:pPr>
        <w:pStyle w:val="Styl2"/>
        <w:tabs>
          <w:tab w:val="clear" w:pos="567"/>
          <w:tab w:val="left" w:pos="851"/>
        </w:tabs>
        <w:ind w:left="851" w:hanging="567"/>
        <w:rPr>
          <w:b/>
        </w:rPr>
      </w:pPr>
      <w:bookmarkStart w:id="2" w:name="_Ref319912246"/>
      <w:r w:rsidRPr="006D0B02">
        <w:t xml:space="preserve">Smluvní strany se v souladu s ustanovením zákona č. 526/1990 Sb., o cenách, </w:t>
      </w:r>
      <w:r w:rsidR="00856E5E">
        <w:t>v platném znění</w:t>
      </w:r>
      <w:r w:rsidRPr="006D0B02">
        <w:t xml:space="preserve">, dohodly na ceně za řádně zhotovené a bezvadné dílo v rozsahu čl. </w:t>
      </w:r>
      <w:r w:rsidR="00573FA4">
        <w:t>1</w:t>
      </w:r>
      <w:r w:rsidRPr="006D0B02">
        <w:t xml:space="preserve"> této smlouvy, která činí:</w:t>
      </w:r>
      <w:bookmarkEnd w:id="2"/>
    </w:p>
    <w:p w14:paraId="62421AB6" w14:textId="77777777" w:rsidR="00676018" w:rsidRPr="006D0B02" w:rsidRDefault="00676018" w:rsidP="00676018">
      <w:pPr>
        <w:pStyle w:val="Textvbloku"/>
        <w:ind w:left="3540" w:right="-91" w:firstLine="708"/>
        <w:jc w:val="center"/>
        <w:rPr>
          <w:rFonts w:ascii="Arial" w:hAnsi="Arial" w:cs="Arial"/>
          <w:b/>
          <w:sz w:val="20"/>
        </w:rPr>
      </w:pPr>
    </w:p>
    <w:p w14:paraId="1D07A9DC" w14:textId="77777777" w:rsidR="00676018" w:rsidRPr="006D0B02" w:rsidRDefault="00676018" w:rsidP="00676018">
      <w:pPr>
        <w:pStyle w:val="Textvbloku"/>
        <w:ind w:right="-91"/>
        <w:jc w:val="center"/>
        <w:rPr>
          <w:rFonts w:ascii="Arial" w:hAnsi="Arial" w:cs="Arial"/>
          <w:sz w:val="20"/>
          <w:highlight w:val="yellow"/>
        </w:rPr>
      </w:pPr>
      <w:r w:rsidRPr="006D0B02">
        <w:rPr>
          <w:rFonts w:ascii="Arial" w:hAnsi="Arial" w:cs="Arial"/>
          <w:b/>
          <w:sz w:val="20"/>
          <w:highlight w:val="yellow"/>
        </w:rPr>
        <w:t>………………</w:t>
      </w:r>
      <w:proofErr w:type="gramStart"/>
      <w:r w:rsidRPr="006D0B02">
        <w:rPr>
          <w:rFonts w:ascii="Arial" w:hAnsi="Arial" w:cs="Arial"/>
          <w:b/>
          <w:sz w:val="20"/>
          <w:highlight w:val="yellow"/>
        </w:rPr>
        <w:t>…….</w:t>
      </w:r>
      <w:proofErr w:type="gramEnd"/>
      <w:r w:rsidRPr="006D0B02">
        <w:rPr>
          <w:rFonts w:ascii="Arial" w:hAnsi="Arial" w:cs="Arial"/>
          <w:b/>
          <w:sz w:val="20"/>
          <w:highlight w:val="yellow"/>
        </w:rPr>
        <w:t>,- Kč (bez DPH)</w:t>
      </w:r>
    </w:p>
    <w:p w14:paraId="4A0C2C6C" w14:textId="77777777" w:rsidR="00676018" w:rsidRPr="006D0B02" w:rsidRDefault="00676018" w:rsidP="00676018">
      <w:pPr>
        <w:pStyle w:val="Textvbloku"/>
        <w:ind w:right="-91"/>
        <w:jc w:val="center"/>
        <w:rPr>
          <w:rFonts w:ascii="Arial" w:hAnsi="Arial" w:cs="Arial"/>
          <w:sz w:val="20"/>
          <w:highlight w:val="yellow"/>
        </w:rPr>
      </w:pPr>
    </w:p>
    <w:p w14:paraId="5010FA5C" w14:textId="77777777" w:rsidR="00676018" w:rsidRPr="006D0B02" w:rsidRDefault="00676018" w:rsidP="00676018">
      <w:pPr>
        <w:pStyle w:val="Textvbloku"/>
        <w:ind w:right="-91"/>
        <w:jc w:val="center"/>
        <w:rPr>
          <w:rFonts w:ascii="Arial" w:hAnsi="Arial" w:cs="Arial"/>
          <w:sz w:val="20"/>
          <w:highlight w:val="yellow"/>
        </w:rPr>
      </w:pPr>
      <w:r w:rsidRPr="006D0B02">
        <w:rPr>
          <w:rFonts w:ascii="Arial" w:hAnsi="Arial" w:cs="Arial"/>
          <w:b/>
          <w:sz w:val="20"/>
          <w:highlight w:val="yellow"/>
        </w:rPr>
        <w:t>(</w:t>
      </w:r>
      <w:proofErr w:type="gramStart"/>
      <w:r w:rsidRPr="006D0B02">
        <w:rPr>
          <w:rFonts w:ascii="Arial" w:hAnsi="Arial" w:cs="Arial"/>
          <w:b/>
          <w:sz w:val="20"/>
          <w:highlight w:val="yellow"/>
        </w:rPr>
        <w:t>slovy:  …</w:t>
      </w:r>
      <w:proofErr w:type="gramEnd"/>
      <w:r w:rsidRPr="006D0B02">
        <w:rPr>
          <w:rFonts w:ascii="Arial" w:hAnsi="Arial" w:cs="Arial"/>
          <w:b/>
          <w:sz w:val="20"/>
          <w:highlight w:val="yellow"/>
        </w:rPr>
        <w:t>…………………………………………….. korun českých</w:t>
      </w:r>
      <w:r w:rsidRPr="006D0B02">
        <w:rPr>
          <w:rFonts w:ascii="Arial" w:hAnsi="Arial" w:cs="Arial"/>
          <w:sz w:val="20"/>
          <w:highlight w:val="yellow"/>
        </w:rPr>
        <w:t>)</w:t>
      </w:r>
    </w:p>
    <w:p w14:paraId="36616E12" w14:textId="77777777" w:rsidR="00676018" w:rsidRPr="006D0B02" w:rsidRDefault="00676018" w:rsidP="00676018">
      <w:pPr>
        <w:pStyle w:val="Textvbloku"/>
        <w:ind w:right="-91"/>
        <w:jc w:val="center"/>
        <w:rPr>
          <w:rFonts w:ascii="Arial" w:hAnsi="Arial" w:cs="Arial"/>
          <w:sz w:val="20"/>
          <w:highlight w:val="yellow"/>
        </w:rPr>
      </w:pPr>
    </w:p>
    <w:p w14:paraId="174BCA72" w14:textId="5A179828" w:rsidR="00676018" w:rsidRPr="006D0B02" w:rsidRDefault="00676018" w:rsidP="00676018">
      <w:pPr>
        <w:pStyle w:val="Textvbloku"/>
        <w:ind w:right="-91"/>
        <w:jc w:val="center"/>
        <w:rPr>
          <w:rFonts w:ascii="Arial" w:hAnsi="Arial" w:cs="Arial"/>
          <w:sz w:val="20"/>
          <w:highlight w:val="yellow"/>
        </w:rPr>
      </w:pPr>
      <w:r w:rsidRPr="006D0B02">
        <w:rPr>
          <w:rFonts w:ascii="Arial" w:hAnsi="Arial" w:cs="Arial"/>
          <w:b/>
          <w:sz w:val="20"/>
          <w:highlight w:val="yellow"/>
        </w:rPr>
        <w:t>…………………</w:t>
      </w:r>
      <w:proofErr w:type="gramStart"/>
      <w:r w:rsidRPr="006D0B02">
        <w:rPr>
          <w:rFonts w:ascii="Arial" w:hAnsi="Arial" w:cs="Arial"/>
          <w:b/>
          <w:sz w:val="20"/>
          <w:highlight w:val="yellow"/>
        </w:rPr>
        <w:t>…….</w:t>
      </w:r>
      <w:proofErr w:type="gramEnd"/>
      <w:r w:rsidRPr="006D0B02">
        <w:rPr>
          <w:rFonts w:ascii="Arial" w:hAnsi="Arial" w:cs="Arial"/>
          <w:b/>
          <w:sz w:val="20"/>
          <w:highlight w:val="yellow"/>
        </w:rPr>
        <w:t>.,-</w:t>
      </w:r>
      <w:r w:rsidR="00F56122">
        <w:rPr>
          <w:rFonts w:ascii="Arial" w:hAnsi="Arial" w:cs="Arial"/>
          <w:b/>
          <w:sz w:val="20"/>
          <w:highlight w:val="yellow"/>
        </w:rPr>
        <w:t xml:space="preserve"> </w:t>
      </w:r>
      <w:r w:rsidRPr="006D0B02">
        <w:rPr>
          <w:rFonts w:ascii="Arial" w:hAnsi="Arial" w:cs="Arial"/>
          <w:sz w:val="20"/>
          <w:highlight w:val="yellow"/>
        </w:rPr>
        <w:t>Kč DPH 21 %</w:t>
      </w:r>
    </w:p>
    <w:p w14:paraId="51A23BF9" w14:textId="77777777" w:rsidR="00676018" w:rsidRPr="006D0B02" w:rsidRDefault="00676018" w:rsidP="00676018">
      <w:pPr>
        <w:pStyle w:val="Textvbloku"/>
        <w:ind w:right="-91"/>
        <w:jc w:val="center"/>
        <w:rPr>
          <w:rFonts w:ascii="Arial" w:hAnsi="Arial" w:cs="Arial"/>
          <w:b/>
          <w:sz w:val="20"/>
          <w:highlight w:val="yellow"/>
        </w:rPr>
      </w:pPr>
    </w:p>
    <w:p w14:paraId="57E3A103" w14:textId="77777777" w:rsidR="00676018" w:rsidRPr="006D0B02" w:rsidRDefault="00676018" w:rsidP="00676018">
      <w:pPr>
        <w:pStyle w:val="Textvbloku"/>
        <w:ind w:left="709" w:right="-91"/>
        <w:jc w:val="center"/>
        <w:rPr>
          <w:rFonts w:ascii="Arial" w:hAnsi="Arial" w:cs="Arial"/>
          <w:sz w:val="20"/>
        </w:rPr>
      </w:pPr>
      <w:r w:rsidRPr="006D0B02">
        <w:rPr>
          <w:rFonts w:ascii="Arial" w:hAnsi="Arial" w:cs="Arial"/>
          <w:b/>
          <w:sz w:val="20"/>
          <w:highlight w:val="yellow"/>
        </w:rPr>
        <w:t>………………………………………………</w:t>
      </w:r>
      <w:proofErr w:type="gramStart"/>
      <w:r w:rsidRPr="006D0B02">
        <w:rPr>
          <w:rFonts w:ascii="Arial" w:hAnsi="Arial" w:cs="Arial"/>
          <w:b/>
          <w:sz w:val="20"/>
          <w:highlight w:val="yellow"/>
        </w:rPr>
        <w:t>…,-</w:t>
      </w:r>
      <w:proofErr w:type="gramEnd"/>
      <w:r w:rsidRPr="006D0B02">
        <w:rPr>
          <w:rFonts w:ascii="Arial" w:hAnsi="Arial" w:cs="Arial"/>
          <w:b/>
          <w:sz w:val="20"/>
          <w:highlight w:val="yellow"/>
        </w:rPr>
        <w:t xml:space="preserve"> Kč (včetně DPH)</w:t>
      </w:r>
    </w:p>
    <w:p w14:paraId="52A4DCF6" w14:textId="77777777" w:rsidR="00676018" w:rsidRPr="006D0B02" w:rsidRDefault="00676018" w:rsidP="00676018">
      <w:pPr>
        <w:pStyle w:val="Textvbloku"/>
        <w:ind w:right="-91"/>
        <w:jc w:val="center"/>
        <w:rPr>
          <w:rFonts w:ascii="Arial" w:hAnsi="Arial" w:cs="Arial"/>
          <w:sz w:val="20"/>
        </w:rPr>
      </w:pPr>
    </w:p>
    <w:p w14:paraId="19BDA049" w14:textId="77777777" w:rsidR="00676018" w:rsidRPr="006D0B02" w:rsidRDefault="00676018" w:rsidP="00676018">
      <w:pPr>
        <w:pStyle w:val="Textvbloku"/>
        <w:ind w:right="-91"/>
        <w:jc w:val="center"/>
        <w:rPr>
          <w:rFonts w:ascii="Arial" w:hAnsi="Arial" w:cs="Arial"/>
          <w:sz w:val="20"/>
        </w:rPr>
      </w:pPr>
      <w:r w:rsidRPr="006D0B02">
        <w:rPr>
          <w:rFonts w:ascii="Arial" w:hAnsi="Arial" w:cs="Arial"/>
          <w:b/>
          <w:sz w:val="20"/>
          <w:highlight w:val="yellow"/>
        </w:rPr>
        <w:t>(</w:t>
      </w:r>
      <w:proofErr w:type="gramStart"/>
      <w:r w:rsidRPr="006D0B02">
        <w:rPr>
          <w:rFonts w:ascii="Arial" w:hAnsi="Arial" w:cs="Arial"/>
          <w:b/>
          <w:sz w:val="20"/>
          <w:highlight w:val="yellow"/>
        </w:rPr>
        <w:t>slovy:  …</w:t>
      </w:r>
      <w:proofErr w:type="gramEnd"/>
      <w:r w:rsidRPr="006D0B02">
        <w:rPr>
          <w:rFonts w:ascii="Arial" w:hAnsi="Arial" w:cs="Arial"/>
          <w:b/>
          <w:sz w:val="20"/>
          <w:highlight w:val="yellow"/>
        </w:rPr>
        <w:t>…………………………………………………………….. korun českých</w:t>
      </w:r>
      <w:r w:rsidRPr="006D0B02">
        <w:rPr>
          <w:rFonts w:ascii="Arial" w:hAnsi="Arial" w:cs="Arial"/>
          <w:sz w:val="20"/>
          <w:highlight w:val="yellow"/>
        </w:rPr>
        <w:t>)</w:t>
      </w:r>
    </w:p>
    <w:p w14:paraId="1ABADEF9" w14:textId="77777777" w:rsidR="00676018" w:rsidRPr="006D0B02" w:rsidRDefault="00676018" w:rsidP="00676018">
      <w:pPr>
        <w:pStyle w:val="Textvbloku"/>
        <w:ind w:right="-91"/>
        <w:jc w:val="center"/>
        <w:rPr>
          <w:rFonts w:ascii="Arial" w:hAnsi="Arial" w:cs="Arial"/>
          <w:sz w:val="20"/>
        </w:rPr>
      </w:pPr>
    </w:p>
    <w:p w14:paraId="0E08B0C1" w14:textId="77777777" w:rsidR="00676018" w:rsidRPr="006D0B02" w:rsidRDefault="00676018" w:rsidP="00676018">
      <w:pPr>
        <w:pStyle w:val="Textvbloku"/>
        <w:ind w:right="-91" w:firstLine="709"/>
        <w:jc w:val="center"/>
        <w:rPr>
          <w:rFonts w:ascii="Arial" w:hAnsi="Arial" w:cs="Arial"/>
          <w:b/>
          <w:strike/>
          <w:sz w:val="20"/>
        </w:rPr>
      </w:pPr>
    </w:p>
    <w:p w14:paraId="7E719BB9" w14:textId="77777777" w:rsidR="00676018" w:rsidRPr="006D0B02" w:rsidRDefault="00676018" w:rsidP="00AD3EF9">
      <w:pPr>
        <w:pStyle w:val="Styl2"/>
        <w:tabs>
          <w:tab w:val="clear" w:pos="567"/>
          <w:tab w:val="left" w:pos="851"/>
        </w:tabs>
        <w:ind w:left="851" w:hanging="567"/>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ujednání smluvních stran v této smlouvě. </w:t>
      </w:r>
    </w:p>
    <w:p w14:paraId="67701093" w14:textId="7BD99910" w:rsidR="00676018" w:rsidRPr="00633AAD" w:rsidRDefault="00676018" w:rsidP="00095D67">
      <w:pPr>
        <w:pStyle w:val="Nadpis6"/>
        <w:rPr>
          <w:b/>
        </w:rPr>
      </w:pPr>
      <w:r w:rsidRPr="006D0B02">
        <w:t xml:space="preserve">Položkový rozpočet slouží </w:t>
      </w:r>
      <w:r w:rsidR="00180282">
        <w:t xml:space="preserve">též </w:t>
      </w:r>
      <w:r w:rsidRPr="006D0B02">
        <w:t xml:space="preserve">k ohodnocení provedených částí díla, za účelem fakturace, </w:t>
      </w:r>
      <w:r w:rsidRPr="00633AAD">
        <w:t xml:space="preserve">resp. uplatnění smluvních pokut. </w:t>
      </w:r>
    </w:p>
    <w:p w14:paraId="5138C7B8" w14:textId="77777777" w:rsidR="00676018" w:rsidRPr="00633AAD" w:rsidRDefault="00676018" w:rsidP="00095D67">
      <w:pPr>
        <w:pStyle w:val="Nadpis6"/>
        <w:rPr>
          <w:b/>
        </w:rPr>
      </w:pPr>
      <w:r w:rsidRPr="00633AAD">
        <w:rPr>
          <w:snapToGrid w:val="0"/>
        </w:rPr>
        <w:t xml:space="preserve">Jednotkové ceny uvedené v položkovém rozpočtu jsou </w:t>
      </w:r>
      <w:r w:rsidRPr="00633AAD">
        <w:rPr>
          <w:b/>
          <w:snapToGrid w:val="0"/>
        </w:rPr>
        <w:t>cenami pevnými po celou dobu realizace díla.</w:t>
      </w:r>
    </w:p>
    <w:p w14:paraId="23F893C1" w14:textId="2BE94A3E" w:rsidR="00676018" w:rsidRPr="00633AAD" w:rsidRDefault="00676018" w:rsidP="00AD3EF9">
      <w:pPr>
        <w:pStyle w:val="Styl2"/>
        <w:tabs>
          <w:tab w:val="clear" w:pos="567"/>
          <w:tab w:val="left" w:pos="851"/>
        </w:tabs>
        <w:ind w:left="851" w:hanging="567"/>
        <w:rPr>
          <w:b/>
        </w:rPr>
      </w:pPr>
      <w:r w:rsidRPr="00633AAD">
        <w:t xml:space="preserve">Příslušná sazba daně z přidané hodnoty </w:t>
      </w:r>
      <w:r w:rsidRPr="00633AAD">
        <w:rPr>
          <w:b/>
        </w:rPr>
        <w:t>(DPH)</w:t>
      </w:r>
      <w:r w:rsidRPr="00633AAD">
        <w:t xml:space="preserve"> bude účtována dle platných předpisů ČR v době zdanitelného plnění. Za správnost stanovení příslušné sazby daně z přidané hodnoty nese veškerou odpovědnost zhotovitel. V době uzavření smlouvy činí DPH 21 %.</w:t>
      </w:r>
    </w:p>
    <w:p w14:paraId="12491EA5" w14:textId="23A08044" w:rsidR="00676018" w:rsidRPr="006D0B02" w:rsidRDefault="00676018" w:rsidP="00AD3EF9">
      <w:pPr>
        <w:pStyle w:val="Styl2"/>
        <w:tabs>
          <w:tab w:val="clear" w:pos="567"/>
          <w:tab w:val="left" w:pos="851"/>
        </w:tabs>
        <w:ind w:left="851" w:hanging="567"/>
        <w:rPr>
          <w:b/>
        </w:rPr>
      </w:pPr>
      <w:r w:rsidRPr="006D0B02">
        <w:rPr>
          <w:b/>
        </w:rPr>
        <w:t>Cena</w:t>
      </w:r>
      <w:r w:rsidRPr="006D0B02">
        <w:t xml:space="preserve"> díla podle odst. </w:t>
      </w:r>
      <w:r w:rsidR="008D493E">
        <w:fldChar w:fldCharType="begin"/>
      </w:r>
      <w:r w:rsidR="008D493E">
        <w:instrText xml:space="preserve"> REF _Ref319912246 \r \h </w:instrText>
      </w:r>
      <w:r w:rsidR="008D493E">
        <w:fldChar w:fldCharType="separate"/>
      </w:r>
      <w:r w:rsidR="002D3680">
        <w:t>4.2</w:t>
      </w:r>
      <w:r w:rsidR="008D493E">
        <w:fldChar w:fldCharType="end"/>
      </w:r>
      <w:r w:rsidR="008D493E">
        <w:t xml:space="preserve"> </w:t>
      </w:r>
      <w:r w:rsidRPr="006D0B02">
        <w:t>může být</w:t>
      </w:r>
      <w:r w:rsidRPr="006D0B02">
        <w:rPr>
          <w:b/>
        </w:rPr>
        <w:t xml:space="preserve"> změněna</w:t>
      </w:r>
      <w:r w:rsidRPr="006D0B02">
        <w:t xml:space="preserve"> </w:t>
      </w:r>
      <w:r w:rsidRPr="006D0B02">
        <w:rPr>
          <w:b/>
        </w:rPr>
        <w:t>jen dodatkem</w:t>
      </w:r>
      <w:r w:rsidRPr="006D0B02">
        <w:t xml:space="preserve"> smlouvy z níže uvedených důvodů:</w:t>
      </w:r>
    </w:p>
    <w:p w14:paraId="1A295704" w14:textId="50EBFCEF" w:rsidR="00676018" w:rsidRPr="006D0B02" w:rsidRDefault="002D3680" w:rsidP="001F440D">
      <w:pPr>
        <w:spacing w:before="120" w:after="0" w:line="240" w:lineRule="auto"/>
        <w:ind w:left="851"/>
        <w:jc w:val="both"/>
        <w:rPr>
          <w:rFonts w:ascii="Arial" w:hAnsi="Arial" w:cs="Arial"/>
          <w:sz w:val="20"/>
          <w:szCs w:val="20"/>
        </w:rPr>
      </w:pPr>
      <w:r>
        <w:rPr>
          <w:rFonts w:ascii="Arial" w:hAnsi="Arial" w:cs="Arial"/>
          <w:sz w:val="20"/>
          <w:szCs w:val="20"/>
        </w:rPr>
        <w:t>4</w:t>
      </w:r>
      <w:r w:rsidR="001F440D">
        <w:rPr>
          <w:rFonts w:ascii="Arial" w:hAnsi="Arial" w:cs="Arial"/>
          <w:sz w:val="20"/>
          <w:szCs w:val="20"/>
        </w:rPr>
        <w:t>.5.1</w:t>
      </w:r>
      <w:r w:rsidR="001F440D">
        <w:rPr>
          <w:rFonts w:ascii="Arial" w:hAnsi="Arial" w:cs="Arial"/>
          <w:sz w:val="20"/>
          <w:szCs w:val="20"/>
        </w:rPr>
        <w:tab/>
      </w:r>
      <w:r w:rsidR="00676018" w:rsidRPr="006D0B02">
        <w:rPr>
          <w:rFonts w:ascii="Arial" w:hAnsi="Arial" w:cs="Arial"/>
          <w:sz w:val="20"/>
          <w:szCs w:val="20"/>
        </w:rPr>
        <w:t xml:space="preserve">před nebo v průběhu realizace díla dojde ke </w:t>
      </w:r>
      <w:r w:rsidR="00676018" w:rsidRPr="006D0B02">
        <w:rPr>
          <w:rFonts w:ascii="Arial" w:hAnsi="Arial" w:cs="Arial"/>
          <w:b/>
          <w:sz w:val="20"/>
          <w:szCs w:val="20"/>
        </w:rPr>
        <w:t>změnám daňových předpisů</w:t>
      </w:r>
      <w:r w:rsidR="00676018" w:rsidRPr="006D0B02">
        <w:rPr>
          <w:rFonts w:ascii="Arial" w:hAnsi="Arial" w:cs="Arial"/>
          <w:sz w:val="20"/>
          <w:szCs w:val="20"/>
        </w:rPr>
        <w:t xml:space="preserve"> majících vliv na cenu díla; v takovém případě bude cena upravena dle sazeb daně z přidané hodnoty platných ke dni zdanitelného plnění,</w:t>
      </w:r>
    </w:p>
    <w:p w14:paraId="3EFBFB56" w14:textId="7A56B595" w:rsidR="00676018" w:rsidRPr="006D0B02" w:rsidRDefault="002D3680" w:rsidP="001F440D">
      <w:pPr>
        <w:spacing w:before="120" w:after="0" w:line="240" w:lineRule="auto"/>
        <w:ind w:left="851"/>
        <w:jc w:val="both"/>
        <w:rPr>
          <w:rFonts w:ascii="Arial" w:hAnsi="Arial" w:cs="Arial"/>
          <w:sz w:val="20"/>
          <w:szCs w:val="20"/>
        </w:rPr>
      </w:pPr>
      <w:r>
        <w:rPr>
          <w:rFonts w:ascii="Arial" w:hAnsi="Arial" w:cs="Arial"/>
          <w:sz w:val="20"/>
          <w:szCs w:val="20"/>
        </w:rPr>
        <w:t>4</w:t>
      </w:r>
      <w:r w:rsidR="001F440D">
        <w:rPr>
          <w:rFonts w:ascii="Arial" w:hAnsi="Arial" w:cs="Arial"/>
          <w:sz w:val="20"/>
          <w:szCs w:val="20"/>
        </w:rPr>
        <w:t xml:space="preserve">.5.2 </w:t>
      </w:r>
      <w:r w:rsidR="001F440D">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r w:rsidR="00633AAD">
        <w:rPr>
          <w:rFonts w:ascii="Arial" w:hAnsi="Arial" w:cs="Arial"/>
          <w:sz w:val="20"/>
          <w:szCs w:val="20"/>
        </w:rPr>
        <w:t>.</w:t>
      </w:r>
    </w:p>
    <w:p w14:paraId="63E5E5A3" w14:textId="4BEA8E99" w:rsidR="00676018" w:rsidRPr="006D0B02" w:rsidRDefault="00676018" w:rsidP="00AD3EF9">
      <w:pPr>
        <w:pStyle w:val="Styl2"/>
        <w:ind w:left="851" w:hanging="567"/>
      </w:pPr>
      <w:r w:rsidRPr="00AF6369">
        <w:rPr>
          <w:b/>
        </w:rPr>
        <w:t>Zhotoviteli</w:t>
      </w:r>
      <w:r w:rsidRPr="006D0B02">
        <w:t xml:space="preserve">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05A77E6D" w14:textId="769BC5D9" w:rsidR="00676018" w:rsidRPr="00490F26" w:rsidRDefault="00676018" w:rsidP="00AD3EF9">
      <w:pPr>
        <w:pStyle w:val="Styl2"/>
        <w:ind w:left="851" w:hanging="567"/>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75C936CB" w14:textId="498CECD1" w:rsidR="00990C1E" w:rsidRPr="00990C1E" w:rsidRDefault="00676018" w:rsidP="00AD3EF9">
      <w:pPr>
        <w:pStyle w:val="Nadpis1"/>
      </w:pPr>
      <w:r w:rsidRPr="006D0B02">
        <w:lastRenderedPageBreak/>
        <w:t xml:space="preserve">PLATEBNÍ </w:t>
      </w:r>
      <w:r w:rsidRPr="00117E8C">
        <w:t>PODMÍNKY</w:t>
      </w:r>
    </w:p>
    <w:p w14:paraId="5FC74E92" w14:textId="71A82EB1" w:rsidR="00676018" w:rsidRPr="00BE6FC6" w:rsidRDefault="00676018" w:rsidP="00AD3EF9">
      <w:pPr>
        <w:pStyle w:val="Styl2"/>
        <w:numPr>
          <w:ilvl w:val="1"/>
          <w:numId w:val="7"/>
        </w:numPr>
        <w:spacing w:beforeLines="80" w:before="192"/>
        <w:ind w:left="851" w:hanging="567"/>
        <w:rPr>
          <w:b/>
        </w:rPr>
      </w:pPr>
      <w:r w:rsidRPr="00BE6FC6">
        <w:t xml:space="preserve">Objednatel </w:t>
      </w:r>
      <w:r w:rsidRPr="00BE6FC6">
        <w:rPr>
          <w:b/>
        </w:rPr>
        <w:t>neposkytuje</w:t>
      </w:r>
      <w:r w:rsidRPr="00BE6FC6">
        <w:t xml:space="preserve"> zhotoviteli </w:t>
      </w:r>
      <w:r w:rsidRPr="00BE6FC6">
        <w:rPr>
          <w:b/>
        </w:rPr>
        <w:t>zálohy</w:t>
      </w:r>
      <w:r w:rsidRPr="00BE6FC6">
        <w:t>.</w:t>
      </w:r>
    </w:p>
    <w:p w14:paraId="1B13B09E" w14:textId="1FC12171" w:rsidR="00412D3D" w:rsidRPr="00FA273B" w:rsidRDefault="00412D3D" w:rsidP="00AD3EF9">
      <w:pPr>
        <w:pStyle w:val="Styl2"/>
        <w:numPr>
          <w:ilvl w:val="1"/>
          <w:numId w:val="7"/>
        </w:numPr>
        <w:spacing w:beforeLines="80" w:before="192"/>
        <w:ind w:left="851" w:hanging="567"/>
        <w:rPr>
          <w:b/>
        </w:rPr>
      </w:pPr>
      <w:r w:rsidRPr="00FA273B">
        <w:t xml:space="preserve">Smluvní strany souhlasně potvrzují, že ze strany zhotovitele byl v rámci poskytnutí součinnosti před uzavřením této smlouvy předložen harmonogram v členění na kalendářní </w:t>
      </w:r>
      <w:r w:rsidR="001F440D" w:rsidRPr="00FA273B">
        <w:t>týdny</w:t>
      </w:r>
      <w:r w:rsidRPr="00FA273B">
        <w:t>.</w:t>
      </w:r>
    </w:p>
    <w:p w14:paraId="6B017908" w14:textId="45B23673" w:rsidR="00F3331B" w:rsidRDefault="00676018" w:rsidP="00AD3EF9">
      <w:pPr>
        <w:pStyle w:val="Styl2"/>
        <w:numPr>
          <w:ilvl w:val="1"/>
          <w:numId w:val="7"/>
        </w:numPr>
        <w:spacing w:beforeLines="80" w:before="192"/>
        <w:ind w:left="851" w:hanging="567"/>
      </w:pPr>
      <w:r w:rsidRPr="007E1821">
        <w:t xml:space="preserve">Smluvní strany se dohodly v souladu se zákonem č. 235/2004 Sb., o dani z přidané hodnoty, </w:t>
      </w:r>
      <w:r w:rsidR="00856E5E" w:rsidRPr="007E1821">
        <w:t>v platném znění</w:t>
      </w:r>
      <w:r w:rsidRPr="007E1821">
        <w:t xml:space="preserve"> (dále jen „zákon o DPH“), </w:t>
      </w:r>
      <w:r w:rsidR="007E1821" w:rsidRPr="007E1821">
        <w:t xml:space="preserve">na tom, že </w:t>
      </w:r>
      <w:r w:rsidR="007E1821">
        <w:t>c</w:t>
      </w:r>
      <w:r w:rsidR="007E1821" w:rsidRPr="007E1821">
        <w:t>ena za dílo bude hrazena ze strany objednatele průběžně</w:t>
      </w:r>
      <w:r w:rsidR="00BF5749">
        <w:t xml:space="preserve"> podle skutečně provedených prací</w:t>
      </w:r>
      <w:r w:rsidR="007E1821" w:rsidRPr="007E1821">
        <w:t xml:space="preserve"> na základě faktur – daňových dokladů (dále jen „faktur“) vystavených zhotovitelem 1x měsíčně, přičemž datem zdanitelného plnění je vždy poslední den příslušného </w:t>
      </w:r>
      <w:r w:rsidR="007E1821">
        <w:t xml:space="preserve">kalendářního </w:t>
      </w:r>
      <w:r w:rsidR="007E1821" w:rsidRPr="007E1821">
        <w:t>měsíce.</w:t>
      </w:r>
      <w:r w:rsidR="00BF5749">
        <w:t xml:space="preserve"> Celkový objem takto vystavených faktur nesmí přesáhnout 90% sjednané ceny díla.</w:t>
      </w:r>
      <w:r w:rsidR="00813790">
        <w:t xml:space="preserve"> </w:t>
      </w:r>
    </w:p>
    <w:p w14:paraId="47089903" w14:textId="6FBDA080" w:rsidR="00676018" w:rsidRPr="007E1821" w:rsidRDefault="00813790" w:rsidP="00F3331B">
      <w:pPr>
        <w:pStyle w:val="Styl2"/>
        <w:numPr>
          <w:ilvl w:val="0"/>
          <w:numId w:val="0"/>
        </w:numPr>
        <w:spacing w:beforeLines="80" w:before="192"/>
        <w:ind w:left="851"/>
      </w:pPr>
      <w:r>
        <w:t xml:space="preserve">Po předání a převzetí díla bude vystavena konečná faktura, přičemž </w:t>
      </w:r>
      <w:r w:rsidRPr="007E1821">
        <w:t>datem zdanitelného plnění</w:t>
      </w:r>
      <w:r>
        <w:t xml:space="preserve"> u konečné faktury</w:t>
      </w:r>
      <w:r w:rsidRPr="007E1821">
        <w:t xml:space="preserve"> je den </w:t>
      </w:r>
      <w:r>
        <w:t>předání a převzetí díla uvedený v protokolu o předání a převzetí díla</w:t>
      </w:r>
      <w:r w:rsidRPr="007E1821">
        <w:t>.</w:t>
      </w:r>
      <w:r w:rsidR="00F3331B">
        <w:t xml:space="preserve"> </w:t>
      </w:r>
      <w:r w:rsidR="0011468F">
        <w:t xml:space="preserve">V konečně faktuře budou zohledněny dosud vyfakturované části sjednané ceny za dílo. </w:t>
      </w:r>
      <w:r w:rsidR="00F3331B">
        <w:t>Přílohou konečn</w:t>
      </w:r>
      <w:r w:rsidR="00BF5749">
        <w:t>é</w:t>
      </w:r>
      <w:r w:rsidR="00F3331B">
        <w:t xml:space="preserve"> faktury musí být fotodokumentace podle </w:t>
      </w:r>
      <w:proofErr w:type="spellStart"/>
      <w:r w:rsidR="00F3331B">
        <w:t>ust</w:t>
      </w:r>
      <w:proofErr w:type="spellEnd"/>
      <w:r w:rsidR="00F3331B">
        <w:t>. 7.14 této smlouvy a oběma stranami potvrzený protokol o předání a převzetí díla.</w:t>
      </w:r>
    </w:p>
    <w:p w14:paraId="2FEDC305" w14:textId="2AB106FA" w:rsidR="00676018" w:rsidRPr="00412D3D" w:rsidRDefault="00676018" w:rsidP="00AD3EF9">
      <w:pPr>
        <w:pStyle w:val="Styl2"/>
        <w:numPr>
          <w:ilvl w:val="1"/>
          <w:numId w:val="7"/>
        </w:numPr>
        <w:spacing w:beforeLines="80" w:before="192"/>
        <w:ind w:left="851" w:hanging="567"/>
      </w:pPr>
      <w:r w:rsidRPr="00412D3D">
        <w:t>Faktur</w:t>
      </w:r>
      <w:r w:rsidR="007E1821">
        <w:t>y</w:t>
      </w:r>
      <w:r w:rsidRPr="00412D3D">
        <w:t xml:space="preserve"> musí mít náležitosti daňového dokladu podle zákona o DPH. </w:t>
      </w:r>
    </w:p>
    <w:p w14:paraId="194127ED" w14:textId="77777777" w:rsidR="00676018" w:rsidRPr="006D0B02" w:rsidRDefault="00676018" w:rsidP="00AD3EF9">
      <w:pPr>
        <w:pStyle w:val="Styl2"/>
        <w:numPr>
          <w:ilvl w:val="1"/>
          <w:numId w:val="7"/>
        </w:numPr>
        <w:spacing w:beforeLines="80" w:before="192"/>
        <w:ind w:left="851" w:hanging="567"/>
      </w:pPr>
      <w:r w:rsidRPr="006D0B02">
        <w:t>Soupisy provedených prací, dodávek a služeb a zjišťovací protokoly:</w:t>
      </w:r>
    </w:p>
    <w:p w14:paraId="73A56019" w14:textId="5CA6BE45" w:rsidR="00676018" w:rsidRPr="006D0B02" w:rsidRDefault="00676018" w:rsidP="00856E5E">
      <w:pPr>
        <w:pStyle w:val="Nadpis6"/>
        <w:spacing w:before="80" w:line="240" w:lineRule="exact"/>
        <w:ind w:left="1418" w:hanging="567"/>
        <w:jc w:val="both"/>
        <w:rPr>
          <w:b/>
        </w:rPr>
      </w:pPr>
      <w:r w:rsidRPr="006D0B02">
        <w:t xml:space="preserve">Přílohou </w:t>
      </w:r>
      <w:r w:rsidR="007E1821">
        <w:t xml:space="preserve">každé </w:t>
      </w:r>
      <w:r w:rsidR="00BF5749">
        <w:t xml:space="preserve">měsíční </w:t>
      </w:r>
      <w:r w:rsidRPr="006D0B02">
        <w:t xml:space="preserve">faktury </w:t>
      </w:r>
      <w:r w:rsidR="00856E5E" w:rsidRPr="006D0B02">
        <w:t xml:space="preserve">musí být odsouhlasený soupis provedených stavebních prací, dodávek a služeb podepsaný </w:t>
      </w:r>
      <w:r w:rsidR="00856E5E">
        <w:t>technickým dozorem stavebníka (dále jen „TDS“) a autorským dozorem (dále jen „AD“)</w:t>
      </w:r>
      <w:r w:rsidR="00856E5E" w:rsidRPr="009A4C89">
        <w:t xml:space="preserve">, </w:t>
      </w:r>
      <w:r w:rsidR="00AD0B80">
        <w:t xml:space="preserve">fotodokumentace podle </w:t>
      </w:r>
      <w:proofErr w:type="spellStart"/>
      <w:r w:rsidR="00AD0B80">
        <w:t>ust</w:t>
      </w:r>
      <w:proofErr w:type="spellEnd"/>
      <w:r w:rsidR="00AD0B80">
        <w:t>. 7.14 této smlouvy</w:t>
      </w:r>
      <w:r w:rsidR="007E1821">
        <w:t xml:space="preserve"> a</w:t>
      </w:r>
      <w:r w:rsidR="00AD0B80">
        <w:t xml:space="preserve"> </w:t>
      </w:r>
      <w:r w:rsidR="00856E5E" w:rsidRPr="009A4C89">
        <w:t xml:space="preserve">zjišťovací </w:t>
      </w:r>
      <w:r w:rsidR="00856E5E" w:rsidRPr="006D0B02">
        <w:t>protokol. Faktur</w:t>
      </w:r>
      <w:r w:rsidR="00856E5E">
        <w:t>a</w:t>
      </w:r>
      <w:r w:rsidR="00856E5E" w:rsidRPr="006D0B02">
        <w:t xml:space="preserve"> bud</w:t>
      </w:r>
      <w:r w:rsidR="00856E5E">
        <w:t xml:space="preserve">e </w:t>
      </w:r>
      <w:r w:rsidR="00856E5E" w:rsidRPr="006D0B02">
        <w:t xml:space="preserve">před </w:t>
      </w:r>
      <w:r w:rsidR="00856E5E">
        <w:t>její</w:t>
      </w:r>
      <w:r w:rsidR="00856E5E" w:rsidRPr="006D0B02">
        <w:t xml:space="preserve"> úhradou odsouhlasen</w:t>
      </w:r>
      <w:r w:rsidR="00856E5E">
        <w:t>a</w:t>
      </w:r>
      <w:r w:rsidR="00856E5E" w:rsidRPr="006D0B02">
        <w:t xml:space="preserve"> TDS</w:t>
      </w:r>
      <w:r w:rsidRPr="006D0B02">
        <w:t>.</w:t>
      </w:r>
    </w:p>
    <w:p w14:paraId="2A649758" w14:textId="3207DD87" w:rsidR="00676018" w:rsidRPr="006D0B02" w:rsidRDefault="00676018" w:rsidP="00856E5E">
      <w:pPr>
        <w:pStyle w:val="Nadpis6"/>
        <w:spacing w:before="80" w:line="240" w:lineRule="exact"/>
        <w:ind w:left="1418" w:hanging="567"/>
        <w:jc w:val="both"/>
        <w:rPr>
          <w:b/>
        </w:rPr>
      </w:pPr>
      <w:r w:rsidRPr="00B36EB1">
        <w:t>Zhotovitel</w:t>
      </w:r>
      <w:r w:rsidRPr="006D0B02">
        <w:t xml:space="preserve"> </w:t>
      </w:r>
      <w:r w:rsidR="00217325" w:rsidRPr="006D0B02">
        <w:t>předlo</w:t>
      </w:r>
      <w:r w:rsidR="00217325">
        <w:t>ží</w:t>
      </w:r>
      <w:r w:rsidRPr="006D0B02">
        <w:t xml:space="preserve"> oceněný položkový </w:t>
      </w:r>
      <w:r w:rsidRPr="006D0B02">
        <w:rPr>
          <w:b/>
        </w:rPr>
        <w:t>soupis provedených prací</w:t>
      </w:r>
      <w:r w:rsidR="00B36EB1">
        <w:t>, dodávek a </w:t>
      </w:r>
      <w:r w:rsidRPr="006D0B02">
        <w:t xml:space="preserve">služeb a zjišťovací protokoly k odsouhlasení objednateli prostřednictvím TDS a AD, a to nejpozději </w:t>
      </w:r>
      <w:r w:rsidRPr="006D0B02">
        <w:rPr>
          <w:b/>
        </w:rPr>
        <w:t>do 3 kalendářních dnů</w:t>
      </w:r>
      <w:r w:rsidRPr="006D0B02">
        <w:t xml:space="preserve"> po </w:t>
      </w:r>
      <w:r w:rsidR="007E1821">
        <w:t>skončení</w:t>
      </w:r>
      <w:r w:rsidR="00813790">
        <w:t xml:space="preserve"> každého</w:t>
      </w:r>
      <w:r w:rsidR="007E1821">
        <w:t xml:space="preserve"> kalendářního měsíce</w:t>
      </w:r>
      <w:r w:rsidRPr="006D0B02">
        <w:t>.</w:t>
      </w:r>
    </w:p>
    <w:p w14:paraId="700ED2F9" w14:textId="17C691F8" w:rsidR="00676018" w:rsidRPr="006D0B02" w:rsidRDefault="00676018" w:rsidP="00856E5E">
      <w:pPr>
        <w:pStyle w:val="Nadpis6"/>
        <w:spacing w:before="80" w:line="240" w:lineRule="exact"/>
        <w:ind w:left="1418" w:hanging="567"/>
        <w:jc w:val="both"/>
        <w:rPr>
          <w:b/>
        </w:rPr>
      </w:pPr>
      <w:r w:rsidRPr="006D0B02">
        <w:rPr>
          <w:b/>
        </w:rPr>
        <w:t>Objednatel prostřednictvím TDS provede kontrolu</w:t>
      </w:r>
      <w:r w:rsidRPr="006D0B02">
        <w:t xml:space="preserve"> správnosti soupisu provedených prací, dodávek a služeb a zjišťovacího protokolu </w:t>
      </w:r>
      <w:r w:rsidRPr="006D0B02">
        <w:rPr>
          <w:b/>
        </w:rPr>
        <w:t>do 4 kalendářních dnů</w:t>
      </w:r>
      <w:r w:rsidRPr="006D0B02">
        <w:t xml:space="preserve"> od </w:t>
      </w:r>
      <w:r w:rsidR="00D15A99">
        <w:t>jeho</w:t>
      </w:r>
      <w:r w:rsidRPr="006D0B02">
        <w:t xml:space="preserve"> předložení. </w:t>
      </w:r>
    </w:p>
    <w:p w14:paraId="03C089A8" w14:textId="67DB33AC" w:rsidR="00676018" w:rsidRPr="006D0B02" w:rsidRDefault="00676018" w:rsidP="00AD3EF9">
      <w:pPr>
        <w:pStyle w:val="Nadpis7"/>
        <w:spacing w:before="80" w:line="240" w:lineRule="exact"/>
        <w:ind w:left="2127" w:hanging="709"/>
        <w:rPr>
          <w:b/>
        </w:rPr>
      </w:pPr>
      <w:r w:rsidRPr="00B36EB1">
        <w:t>Pokud</w:t>
      </w:r>
      <w:r w:rsidRPr="006D0B02">
        <w:t xml:space="preserve"> </w:t>
      </w:r>
      <w:r w:rsidRPr="00B36EB1">
        <w:t>objednatel</w:t>
      </w:r>
      <w:r w:rsidRPr="006D0B02">
        <w:t xml:space="preserve"> (TDS) nemá k předloženému soupisu provedených stavebních prací, dodávek a služeb a zjišťovacímu protokolu výhrady, vrátí je</w:t>
      </w:r>
      <w:r w:rsidR="00AD0B80">
        <w:t>j</w:t>
      </w:r>
      <w:r w:rsidRPr="006D0B02">
        <w:t xml:space="preserve"> potvrzen</w:t>
      </w:r>
      <w:r w:rsidR="00AD0B80">
        <w:t>ý</w:t>
      </w:r>
      <w:r w:rsidRPr="006D0B02">
        <w:t xml:space="preserve"> zpět zhotoviteli neprodleně po provedení kontroly. </w:t>
      </w:r>
    </w:p>
    <w:p w14:paraId="0C6D946D" w14:textId="77777777" w:rsidR="00676018" w:rsidRPr="006D0B02" w:rsidRDefault="00676018" w:rsidP="00AD3EF9">
      <w:pPr>
        <w:pStyle w:val="Nadpis7"/>
        <w:spacing w:before="80" w:line="240" w:lineRule="exact"/>
        <w:ind w:left="2127" w:hanging="709"/>
        <w:rPr>
          <w:b/>
        </w:rPr>
      </w:pPr>
      <w:r w:rsidRPr="006D0B02">
        <w:t xml:space="preserve">V opačném případě objednatel prostřednictvím TDS </w:t>
      </w:r>
      <w:r w:rsidRPr="006D0B02">
        <w:rPr>
          <w:b/>
        </w:rPr>
        <w:t xml:space="preserve">vrátí </w:t>
      </w:r>
      <w:r w:rsidRPr="006D0B02">
        <w:t xml:space="preserve">soupis stavebních prací, dodávek a služeb a zjišťovací protokol </w:t>
      </w:r>
      <w:r w:rsidRPr="006D0B02">
        <w:rPr>
          <w:b/>
        </w:rPr>
        <w:t>ve lhůtě</w:t>
      </w:r>
      <w:r w:rsidRPr="006D0B02">
        <w:t xml:space="preserve"> </w:t>
      </w:r>
      <w:r w:rsidRPr="006D0B02">
        <w:rPr>
          <w:b/>
        </w:rPr>
        <w:t>4 kalendářních dnů</w:t>
      </w:r>
      <w:r w:rsidRPr="006D0B02">
        <w:t xml:space="preserve"> od jejich předložení s uvedením výhrad k přepracování zhotoviteli. </w:t>
      </w:r>
    </w:p>
    <w:p w14:paraId="62E3DB62" w14:textId="77777777" w:rsidR="00676018" w:rsidRPr="006D0B02" w:rsidRDefault="00676018" w:rsidP="00AD3EF9">
      <w:pPr>
        <w:pStyle w:val="Nadpis7"/>
        <w:spacing w:before="80" w:line="240" w:lineRule="exact"/>
        <w:ind w:left="2127" w:hanging="709"/>
        <w:rPr>
          <w:b/>
        </w:rPr>
      </w:pPr>
      <w:r w:rsidRPr="006D0B02">
        <w:t xml:space="preserve">Zhotovitel je povinen předložit opravený soupis stavebních prací, dodávek a služeb a zjišťovací protokol objednateli opět prostřednictvím TDS </w:t>
      </w:r>
      <w:r w:rsidRPr="006D0B02">
        <w:rPr>
          <w:b/>
        </w:rPr>
        <w:t>do 3 kalendářních dnů</w:t>
      </w:r>
      <w:r w:rsidRPr="006D0B02">
        <w:t xml:space="preserve"> od jejich vrácení k přepracování. </w:t>
      </w:r>
    </w:p>
    <w:p w14:paraId="5A642ADF" w14:textId="2E0F793A" w:rsidR="00676018" w:rsidRPr="006D0B02" w:rsidRDefault="00676018" w:rsidP="00AD3EF9">
      <w:pPr>
        <w:pStyle w:val="Nadpis7"/>
        <w:spacing w:before="80" w:line="240" w:lineRule="exact"/>
        <w:ind w:left="2127" w:hanging="709"/>
        <w:rPr>
          <w:b/>
        </w:rPr>
      </w:pPr>
      <w:r w:rsidRPr="006D0B02">
        <w:rPr>
          <w:b/>
        </w:rPr>
        <w:t>Nedojde-li ani následně mezi oběma stranami k dohodě</w:t>
      </w:r>
      <w:r w:rsidRPr="006D0B02">
        <w:t xml:space="preserve"> o odsouhlasení množství a druhu provedených stavebních prací, dodávek a služeb, je zhotovitel oprávněn fakturovat pouze ty práce, dodávky </w:t>
      </w:r>
      <w:r w:rsidR="00180282">
        <w:t xml:space="preserve">a </w:t>
      </w:r>
      <w:r w:rsidRPr="006D0B02">
        <w:t xml:space="preserve">služby, u kterých nedošlo k rozporu. Sporná část bude řešena postupem dle čl. </w:t>
      </w:r>
      <w:r w:rsidRPr="006D0B02">
        <w:fldChar w:fldCharType="begin"/>
      </w:r>
      <w:r w:rsidRPr="006D0B02">
        <w:instrText xml:space="preserve"> REF _Ref319914761 \r \h  \* MERGEFORMAT </w:instrText>
      </w:r>
      <w:r w:rsidRPr="006D0B02">
        <w:fldChar w:fldCharType="separate"/>
      </w:r>
      <w:r w:rsidR="002D3680">
        <w:t>14</w:t>
      </w:r>
      <w:r w:rsidRPr="006D0B02">
        <w:fldChar w:fldCharType="end"/>
      </w:r>
      <w:r w:rsidRPr="006D0B02">
        <w:t xml:space="preserve"> této smlouvy.</w:t>
      </w:r>
    </w:p>
    <w:p w14:paraId="4FCD98E8" w14:textId="632924A2" w:rsidR="00676018" w:rsidRPr="006D0B02" w:rsidRDefault="00676018" w:rsidP="00AD3EF9">
      <w:pPr>
        <w:pStyle w:val="Styl2"/>
        <w:numPr>
          <w:ilvl w:val="1"/>
          <w:numId w:val="7"/>
        </w:numPr>
        <w:tabs>
          <w:tab w:val="clear" w:pos="567"/>
          <w:tab w:val="left" w:pos="851"/>
        </w:tabs>
        <w:ind w:left="851" w:hanging="567"/>
      </w:pPr>
      <w:r w:rsidRPr="00B36EB1">
        <w:t>Objednatelem</w:t>
      </w:r>
      <w:r w:rsidRPr="006D0B02">
        <w:t xml:space="preserve"> schválený soupis provedených prací je součástí faktury. Bez tohoto soupisu je faktura neúplná.</w:t>
      </w:r>
    </w:p>
    <w:p w14:paraId="1D6FEBB4" w14:textId="03DE3736" w:rsidR="00676018" w:rsidRPr="006D0B02" w:rsidRDefault="00813790" w:rsidP="00AD3EF9">
      <w:pPr>
        <w:pStyle w:val="Styl2"/>
        <w:numPr>
          <w:ilvl w:val="1"/>
          <w:numId w:val="7"/>
        </w:numPr>
        <w:tabs>
          <w:tab w:val="clear" w:pos="567"/>
          <w:tab w:val="left" w:pos="851"/>
        </w:tabs>
        <w:ind w:left="851" w:hanging="567"/>
      </w:pPr>
      <w:r>
        <w:t xml:space="preserve">Pravidla </w:t>
      </w:r>
      <w:r w:rsidR="00BF5749">
        <w:t>f</w:t>
      </w:r>
      <w:r w:rsidR="00676018" w:rsidRPr="00B36EB1">
        <w:t>akturace:</w:t>
      </w:r>
    </w:p>
    <w:p w14:paraId="69B20FAF" w14:textId="25969807" w:rsidR="00676018" w:rsidRPr="006D0B02" w:rsidRDefault="00676018" w:rsidP="00AD3EF9">
      <w:pPr>
        <w:pStyle w:val="Nadpis6"/>
        <w:spacing w:before="80" w:line="240" w:lineRule="exact"/>
        <w:ind w:left="1560" w:hanging="709"/>
        <w:jc w:val="both"/>
        <w:rPr>
          <w:b/>
        </w:rPr>
      </w:pPr>
      <w:r w:rsidRPr="006D0B02">
        <w:t>Odsouhlasen</w:t>
      </w:r>
      <w:r w:rsidR="00331E59">
        <w:t>á</w:t>
      </w:r>
      <w:r w:rsidRPr="006D0B02">
        <w:t xml:space="preserve"> faktur</w:t>
      </w:r>
      <w:r w:rsidR="00331E59">
        <w:t>a</w:t>
      </w:r>
      <w:r w:rsidRPr="006D0B02">
        <w:t xml:space="preserve"> vystaven</w:t>
      </w:r>
      <w:r w:rsidR="00331E59">
        <w:t>á</w:t>
      </w:r>
      <w:r w:rsidRPr="006D0B02">
        <w:t xml:space="preserve"> v souladu se zákonem o DPH musí být předán</w:t>
      </w:r>
      <w:r w:rsidR="00331E59">
        <w:t>a</w:t>
      </w:r>
      <w:r w:rsidRPr="006D0B02">
        <w:t xml:space="preserve"> zhotovitelem objednateli nejpozději </w:t>
      </w:r>
      <w:r w:rsidRPr="006D0B02">
        <w:rPr>
          <w:b/>
        </w:rPr>
        <w:t xml:space="preserve">13. kalendářní den </w:t>
      </w:r>
      <w:r w:rsidRPr="006D0B02">
        <w:t>ode dne uskutečnění zdanitelného plnění a řádně doložen</w:t>
      </w:r>
      <w:r w:rsidR="00331E59">
        <w:t>a</w:t>
      </w:r>
      <w:r w:rsidRPr="006D0B02">
        <w:t xml:space="preserve"> nezbytnými doklady, které umožní objednateli provést jejich kontrolu. </w:t>
      </w:r>
    </w:p>
    <w:p w14:paraId="6F10AEB9" w14:textId="74E64644" w:rsidR="00676018" w:rsidRPr="006D0B02" w:rsidRDefault="00676018" w:rsidP="00AD3EF9">
      <w:pPr>
        <w:pStyle w:val="Nadpis6"/>
        <w:spacing w:before="80" w:line="240" w:lineRule="exact"/>
        <w:ind w:left="1560" w:hanging="709"/>
        <w:jc w:val="both"/>
        <w:rPr>
          <w:b/>
        </w:rPr>
      </w:pPr>
      <w:bookmarkStart w:id="3" w:name="_Ref319915947"/>
      <w:r w:rsidRPr="006D0B02">
        <w:t xml:space="preserve">Splatnost </w:t>
      </w:r>
      <w:r w:rsidR="00743535">
        <w:t xml:space="preserve">všech </w:t>
      </w:r>
      <w:r w:rsidRPr="006D0B02">
        <w:t xml:space="preserve">faktur je </w:t>
      </w:r>
      <w:r w:rsidRPr="006D0B02">
        <w:rPr>
          <w:b/>
        </w:rPr>
        <w:t>30 dnů</w:t>
      </w:r>
      <w:r w:rsidRPr="006D0B02">
        <w:t xml:space="preserve"> ode dne jejich prokazatelného doručení do sídla </w:t>
      </w:r>
      <w:r w:rsidRPr="006D0B02">
        <w:lastRenderedPageBreak/>
        <w:t>objednatele.</w:t>
      </w:r>
      <w:r w:rsidR="00205B07" w:rsidRPr="00205B07">
        <w:rPr>
          <w:szCs w:val="22"/>
        </w:rPr>
        <w:t xml:space="preserve"> </w:t>
      </w:r>
      <w:r w:rsidR="00205B07">
        <w:rPr>
          <w:szCs w:val="22"/>
        </w:rPr>
        <w:t>Zhotovitel bere na vědomí, že faktura je třetí den po prokazatelném odeslání pokládána za doručenou</w:t>
      </w:r>
      <w:r w:rsidRPr="006D0B02">
        <w:t>.</w:t>
      </w:r>
      <w:bookmarkEnd w:id="3"/>
      <w:r w:rsidRPr="006D0B02">
        <w:rPr>
          <w:bCs/>
        </w:rPr>
        <w:t xml:space="preserve"> </w:t>
      </w:r>
    </w:p>
    <w:p w14:paraId="6E0BDC9A" w14:textId="219D6AAB" w:rsidR="00676018" w:rsidRPr="006D0B02" w:rsidRDefault="00676018" w:rsidP="00AD3EF9">
      <w:pPr>
        <w:pStyle w:val="Nadpis6"/>
        <w:spacing w:before="80" w:line="240" w:lineRule="exact"/>
        <w:ind w:left="1560" w:hanging="709"/>
        <w:jc w:val="both"/>
        <w:rPr>
          <w:b/>
        </w:rPr>
      </w:pPr>
      <w:r w:rsidRPr="006D0B02">
        <w:t xml:space="preserve">Je-li </w:t>
      </w:r>
      <w:r w:rsidRPr="006D0B02">
        <w:rPr>
          <w:b/>
        </w:rPr>
        <w:t>oprávněnost fakturované částky</w:t>
      </w:r>
      <w:r w:rsidRPr="006D0B02">
        <w:t xml:space="preserve"> nebo její části objednatelem </w:t>
      </w:r>
      <w:r w:rsidRPr="006D0B02">
        <w:rPr>
          <w:b/>
        </w:rPr>
        <w:t>zpochybněna</w:t>
      </w:r>
      <w:r w:rsidRPr="006D0B02">
        <w:t xml:space="preserve">, je objednatel povinen tuto skutečnost do </w:t>
      </w:r>
      <w:r w:rsidR="00743535">
        <w:rPr>
          <w:b/>
        </w:rPr>
        <w:t>7</w:t>
      </w:r>
      <w:r w:rsidRPr="006D0B02">
        <w:rPr>
          <w:b/>
        </w:rPr>
        <w:t xml:space="preserve"> kalendářních dnů</w:t>
      </w:r>
      <w:r w:rsidRPr="006D0B02">
        <w:t xml:space="preserve"> písemně oznámit a vrátit nesprávně vystavenou fakturu zhotoviteli s uvedením důvodu nesprávnosti. Zhotovitel je v tomto případě povinen vystavit novou fakturu. Vystavením nové faktury běží </w:t>
      </w:r>
      <w:r w:rsidRPr="006D0B02">
        <w:rPr>
          <w:b/>
        </w:rPr>
        <w:t>nová lhůta splatnosti</w:t>
      </w:r>
      <w:r w:rsidRPr="006D0B02">
        <w:t xml:space="preserve"> dle odst. </w:t>
      </w:r>
      <w:r w:rsidRPr="006D0B02">
        <w:fldChar w:fldCharType="begin"/>
      </w:r>
      <w:r w:rsidRPr="006D0B02">
        <w:instrText xml:space="preserve"> REF _Ref319915947 \r \h  \* MERGEFORMAT </w:instrText>
      </w:r>
      <w:r w:rsidRPr="006D0B02">
        <w:fldChar w:fldCharType="separate"/>
      </w:r>
      <w:r w:rsidR="00E1356A">
        <w:t>5.7.2</w:t>
      </w:r>
      <w:r w:rsidRPr="006D0B02">
        <w:fldChar w:fldCharType="end"/>
      </w:r>
      <w:bookmarkStart w:id="4" w:name="_Toc527338581"/>
      <w:r w:rsidRPr="006D0B02">
        <w:t>. Zhotovitel bere na vědomí, že v případě oprávněného vrácení faktury nemá nárok na úrok z prodlení dle čl.</w:t>
      </w:r>
      <w:bookmarkEnd w:id="4"/>
      <w:r w:rsidR="00DC0E9A">
        <w:t xml:space="preserve"> </w:t>
      </w:r>
      <w:r w:rsidR="00DC0E9A">
        <w:fldChar w:fldCharType="begin"/>
      </w:r>
      <w:r w:rsidR="00DC0E9A">
        <w:instrText xml:space="preserve"> REF _Ref26522342 \r \h </w:instrText>
      </w:r>
      <w:r w:rsidR="00990C1E">
        <w:instrText xml:space="preserve"> \* MERGEFORMAT </w:instrText>
      </w:r>
      <w:r w:rsidR="00DC0E9A">
        <w:fldChar w:fldCharType="separate"/>
      </w:r>
      <w:r w:rsidR="00E1356A">
        <w:t>12.14</w:t>
      </w:r>
      <w:r w:rsidR="00DC0E9A">
        <w:fldChar w:fldCharType="end"/>
      </w:r>
      <w:r w:rsidR="00DC0E9A">
        <w:t xml:space="preserve"> </w:t>
      </w:r>
      <w:r w:rsidRPr="006D0B02">
        <w:t>této smlouvy.</w:t>
      </w:r>
    </w:p>
    <w:p w14:paraId="581AE147" w14:textId="787CCE21" w:rsidR="00676018" w:rsidRPr="006D0B02" w:rsidRDefault="00676018" w:rsidP="00AD3EF9">
      <w:pPr>
        <w:pStyle w:val="Nadpis6"/>
        <w:spacing w:before="80" w:line="240" w:lineRule="exact"/>
        <w:ind w:left="1560" w:hanging="709"/>
        <w:jc w:val="both"/>
      </w:pPr>
      <w:r w:rsidRPr="006D0B02">
        <w:t>Cena za dílo je uhrazena dnem připsání příslušné částky na účet poskytovatele platebních služeb zhotovitele. </w:t>
      </w:r>
    </w:p>
    <w:p w14:paraId="1A4138D6" w14:textId="66FCC6D7" w:rsidR="00676018" w:rsidRPr="006D0B02" w:rsidRDefault="00676018" w:rsidP="00AD3EF9">
      <w:pPr>
        <w:pStyle w:val="Nadpis6"/>
        <w:spacing w:before="80" w:line="240" w:lineRule="exact"/>
        <w:ind w:left="1560" w:hanging="709"/>
        <w:jc w:val="both"/>
        <w:rPr>
          <w:b/>
        </w:rPr>
      </w:pPr>
      <w:r w:rsidRPr="006D0B02">
        <w:t>Případné dosud nevyúčtované smluvní sankce budou vypořádány v konečné faktuře.</w:t>
      </w:r>
    </w:p>
    <w:p w14:paraId="3F83AD61" w14:textId="5CD14282" w:rsidR="009E36A1" w:rsidRPr="00D940F8" w:rsidRDefault="00AD0B80" w:rsidP="00AD3EF9">
      <w:pPr>
        <w:pStyle w:val="Styl2"/>
        <w:ind w:left="851" w:hanging="567"/>
        <w:rPr>
          <w:b/>
        </w:rPr>
      </w:pPr>
      <w:r>
        <w:t>V případě, že dílo při předání a převzetí vykazuje vady a nedodělky, se s</w:t>
      </w:r>
      <w:r w:rsidRPr="006D0B02">
        <w:t xml:space="preserve">mluvní strany dohodly na </w:t>
      </w:r>
      <w:r w:rsidRPr="006D0B02">
        <w:rPr>
          <w:b/>
        </w:rPr>
        <w:t>pozastávce</w:t>
      </w:r>
      <w:r w:rsidRPr="006D0B02">
        <w:t xml:space="preserve"> ve výši </w:t>
      </w:r>
      <w:r w:rsidRPr="006D0B02">
        <w:rPr>
          <w:b/>
        </w:rPr>
        <w:t>10 %</w:t>
      </w:r>
      <w:r w:rsidRPr="006D0B02">
        <w:t xml:space="preserve"> z ceny díla bez DPH dle této smlouvy. Objednatel uhradí faktur</w:t>
      </w:r>
      <w:r w:rsidR="00743535">
        <w:t>y</w:t>
      </w:r>
      <w:r w:rsidRPr="006D0B02">
        <w:t xml:space="preserve"> až do výše </w:t>
      </w:r>
      <w:r w:rsidRPr="006D0B02">
        <w:rPr>
          <w:b/>
        </w:rPr>
        <w:t>90 %</w:t>
      </w:r>
      <w:r w:rsidRPr="006D0B02">
        <w:t xml:space="preserve"> celkové ceny bez DPH a DPH v plné výši. </w:t>
      </w:r>
      <w:r w:rsidRPr="006D0B02">
        <w:rPr>
          <w:b/>
        </w:rPr>
        <w:t xml:space="preserve">Pozastávka bude uvolněna </w:t>
      </w:r>
      <w:r w:rsidRPr="006D0B02">
        <w:t>po odstranění všech vad a nedodělků, které byly zjištěny v rámci přejímacího řízení a uvedeny v protokolu o předání a převzetí díla.</w:t>
      </w:r>
    </w:p>
    <w:p w14:paraId="7543D1BC" w14:textId="06418935" w:rsidR="00676018" w:rsidRPr="006D0B02" w:rsidRDefault="00676018" w:rsidP="00AD3EF9">
      <w:pPr>
        <w:pStyle w:val="Styl2"/>
        <w:ind w:left="851" w:hanging="567"/>
        <w:rPr>
          <w:b/>
        </w:rPr>
      </w:pPr>
      <w:r w:rsidRPr="006D0B02">
        <w:t>Zhotovitel</w:t>
      </w:r>
      <w:r w:rsidR="00F77F33">
        <w:t>, v případě, že je plátcem DPH,</w:t>
      </w:r>
      <w:r w:rsidRPr="006D0B02">
        <w:t xml:space="preserve"> prohlašuje, že:</w:t>
      </w:r>
    </w:p>
    <w:p w14:paraId="45D2080A" w14:textId="77777777" w:rsidR="00676018" w:rsidRPr="006D0B02" w:rsidRDefault="00676018" w:rsidP="00AD3EF9">
      <w:pPr>
        <w:pStyle w:val="Nadpis6"/>
        <w:spacing w:before="80" w:line="240" w:lineRule="exact"/>
        <w:ind w:left="1560" w:hanging="709"/>
        <w:jc w:val="both"/>
        <w:rPr>
          <w:snapToGrid w:val="0"/>
        </w:rPr>
      </w:pPr>
      <w:r w:rsidRPr="006D0B02">
        <w:rPr>
          <w:snapToGrid w:val="0"/>
        </w:rPr>
        <w:t>nemá v úmyslu nezaplatit daň z přidané hodnoty u zdanitelného plnění podle této smlouvy,</w:t>
      </w:r>
    </w:p>
    <w:p w14:paraId="258B5375" w14:textId="77777777" w:rsidR="00676018" w:rsidRPr="006D0B02" w:rsidRDefault="00676018" w:rsidP="00AD3EF9">
      <w:pPr>
        <w:pStyle w:val="Nadpis6"/>
        <w:spacing w:before="80" w:line="240" w:lineRule="exact"/>
        <w:ind w:left="1560" w:hanging="709"/>
        <w:jc w:val="both"/>
        <w:rPr>
          <w:snapToGrid w:val="0"/>
        </w:rPr>
      </w:pPr>
      <w:r w:rsidRPr="006D0B02">
        <w:rPr>
          <w:snapToGrid w:val="0"/>
        </w:rPr>
        <w:t>mu nejsou známy skutečnosti, nasvědčující tomu, že se dostane do postavení, kdy nemůže daň zaplatit a ani se ke dni podpisu této smlouvy v takovém postavení nenachází,</w:t>
      </w:r>
    </w:p>
    <w:p w14:paraId="6D0D7197" w14:textId="77777777" w:rsidR="00676018" w:rsidRPr="006D0B02" w:rsidRDefault="00676018" w:rsidP="00AD3EF9">
      <w:pPr>
        <w:pStyle w:val="Nadpis6"/>
        <w:spacing w:before="80" w:line="240" w:lineRule="exact"/>
        <w:ind w:left="1560" w:hanging="709"/>
        <w:jc w:val="both"/>
        <w:rPr>
          <w:snapToGrid w:val="0"/>
        </w:rPr>
      </w:pPr>
      <w:r w:rsidRPr="006D0B02">
        <w:rPr>
          <w:snapToGrid w:val="0"/>
        </w:rPr>
        <w:t>nezkrátí daň nebo nevyláká daňovou výhodu</w:t>
      </w:r>
    </w:p>
    <w:p w14:paraId="37CB8FA3" w14:textId="77777777" w:rsidR="00676018" w:rsidRPr="006D0B02" w:rsidRDefault="00676018" w:rsidP="00AD3EF9">
      <w:pPr>
        <w:pStyle w:val="Nadpis6"/>
        <w:spacing w:before="80" w:line="240" w:lineRule="exact"/>
        <w:ind w:left="1560" w:hanging="709"/>
        <w:jc w:val="both"/>
        <w:rPr>
          <w:snapToGrid w:val="0"/>
        </w:rPr>
      </w:pPr>
      <w:r w:rsidRPr="006D0B02">
        <w:rPr>
          <w:snapToGrid w:val="0"/>
        </w:rPr>
        <w:t>úplata za plnění dle smlouvy není odchylná od obvyklé ceny,</w:t>
      </w:r>
    </w:p>
    <w:p w14:paraId="17523BB5" w14:textId="77777777" w:rsidR="00676018" w:rsidRPr="006D0B02" w:rsidRDefault="00676018" w:rsidP="00AD3EF9">
      <w:pPr>
        <w:pStyle w:val="Nadpis6"/>
        <w:spacing w:before="80" w:line="240" w:lineRule="exact"/>
        <w:ind w:left="1560" w:hanging="709"/>
        <w:jc w:val="both"/>
        <w:rPr>
          <w:snapToGrid w:val="0"/>
        </w:rPr>
      </w:pPr>
      <w:r w:rsidRPr="006D0B02">
        <w:rPr>
          <w:snapToGrid w:val="0"/>
        </w:rPr>
        <w:t>úplata za plnění dle smlouvy nebude poskytnuta zcela nebo zčásti bezhotovostním převodem na účet vedený poskytovatelem platebních služeb mimo tuzemsko</w:t>
      </w:r>
    </w:p>
    <w:p w14:paraId="48C939EA" w14:textId="77777777" w:rsidR="00676018" w:rsidRPr="006D0B02" w:rsidRDefault="00676018" w:rsidP="00AD3EF9">
      <w:pPr>
        <w:pStyle w:val="Nadpis6"/>
        <w:spacing w:before="80" w:line="240" w:lineRule="exact"/>
        <w:ind w:left="1560" w:hanging="709"/>
        <w:jc w:val="both"/>
        <w:rPr>
          <w:snapToGrid w:val="0"/>
        </w:rPr>
      </w:pPr>
      <w:r w:rsidRPr="006D0B02">
        <w:rPr>
          <w:snapToGrid w:val="0"/>
        </w:rPr>
        <w:t>nebude nespolehlivým plátcem,</w:t>
      </w:r>
    </w:p>
    <w:p w14:paraId="6ABF9175" w14:textId="77777777" w:rsidR="00676018" w:rsidRPr="006D0B02" w:rsidRDefault="00676018" w:rsidP="00AD3EF9">
      <w:pPr>
        <w:pStyle w:val="Nadpis6"/>
        <w:spacing w:before="80" w:line="240" w:lineRule="exact"/>
        <w:ind w:left="1560" w:hanging="709"/>
        <w:jc w:val="both"/>
        <w:rPr>
          <w:snapToGrid w:val="0"/>
        </w:rPr>
      </w:pPr>
      <w:r w:rsidRPr="006D0B02">
        <w:rPr>
          <w:snapToGrid w:val="0"/>
        </w:rPr>
        <w:t>bude mít u správce daně registrován bankovní účet používaný pro ekonomickou činnost,</w:t>
      </w:r>
    </w:p>
    <w:p w14:paraId="523C3255" w14:textId="77777777" w:rsidR="00676018" w:rsidRPr="006D0B02" w:rsidRDefault="00676018" w:rsidP="00AD3EF9">
      <w:pPr>
        <w:pStyle w:val="Nadpis6"/>
        <w:spacing w:before="80" w:line="240" w:lineRule="exact"/>
        <w:ind w:left="1560" w:hanging="709"/>
        <w:jc w:val="both"/>
        <w:rPr>
          <w:snapToGrid w:val="0"/>
        </w:rPr>
      </w:pPr>
      <w:r w:rsidRPr="006D0B02">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A63D83E" w14:textId="77777777" w:rsidR="00676018" w:rsidRPr="006D0B02" w:rsidRDefault="00676018" w:rsidP="00AD3EF9">
      <w:pPr>
        <w:pStyle w:val="Nadpis6"/>
        <w:spacing w:before="80" w:line="240" w:lineRule="exact"/>
        <w:ind w:left="156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629C989E" w14:textId="390B6095" w:rsidR="00990C1E" w:rsidRPr="00990C1E" w:rsidRDefault="00240DDF" w:rsidP="00AD3EF9">
      <w:pPr>
        <w:pStyle w:val="Nadpis1"/>
      </w:pPr>
      <w:r w:rsidRPr="006D0B02">
        <w:t>STAVENIŠTĚ A ZAŘÍZENÍ STAVENIŠTĚ</w:t>
      </w:r>
    </w:p>
    <w:p w14:paraId="7EB6D8B1" w14:textId="1393D5B8" w:rsidR="007B5923" w:rsidRDefault="00240DDF" w:rsidP="00AD3EF9">
      <w:pPr>
        <w:pStyle w:val="Styl2"/>
        <w:numPr>
          <w:ilvl w:val="1"/>
          <w:numId w:val="8"/>
        </w:numPr>
        <w:ind w:left="851" w:hanging="567"/>
      </w:pPr>
      <w:r w:rsidRPr="006D0B02">
        <w:tab/>
      </w:r>
      <w:r w:rsidR="00AD0B80" w:rsidRPr="006D0B02">
        <w:t>Zhotovitel je povinen užívat</w:t>
      </w:r>
      <w:r w:rsidR="00AD0B80">
        <w:t xml:space="preserve"> a udržovat </w:t>
      </w:r>
      <w:r w:rsidR="00AD0B80" w:rsidRPr="006D0B02">
        <w:t>staveniště jen pro účely související s prováděním díla</w:t>
      </w:r>
      <w:r w:rsidR="00AD0B80">
        <w:t xml:space="preserve">, v souladu s projektovou dokumentací, touto smlouvu a platnými právními předpisy na území České republiky, zejména pak se zákonem č. 309/2006 Sb., </w:t>
      </w:r>
      <w:r w:rsidR="00AD0B80" w:rsidRPr="00A36AB0">
        <w:t>o zajištění dalších podmínek bezpečnosti a ochrany zdraví při práci</w:t>
      </w:r>
      <w:r w:rsidR="00AD0B80">
        <w:t xml:space="preserve">, v platném znění, a nařízením vlády č. 591/2006 Sb., </w:t>
      </w:r>
      <w:r w:rsidR="00AD0B80" w:rsidRPr="00832963">
        <w:t>o bližších minimálních požadavcích na bezpečnost a ochranu zdraví při práci na staveništích</w:t>
      </w:r>
      <w:r w:rsidR="00AD0B80">
        <w:t xml:space="preserve">, v platném znění. </w:t>
      </w:r>
    </w:p>
    <w:p w14:paraId="1A8C2736" w14:textId="1AD1C420" w:rsidR="00680002" w:rsidRPr="007B5923" w:rsidRDefault="00680002" w:rsidP="00AD3EF9">
      <w:pPr>
        <w:pStyle w:val="Styl2"/>
        <w:numPr>
          <w:ilvl w:val="1"/>
          <w:numId w:val="8"/>
        </w:numPr>
        <w:ind w:left="851" w:hanging="567"/>
      </w:pPr>
      <w:bookmarkStart w:id="5" w:name="_Ref356221692"/>
      <w:r w:rsidRPr="007B5923">
        <w:t xml:space="preserve">Zhotovitel je povinen na vhodném místě u vstupu na staveniště bezprostředně po zahájení realizace </w:t>
      </w:r>
      <w:r w:rsidR="00EF2501">
        <w:t xml:space="preserve">díla </w:t>
      </w:r>
      <w:r w:rsidRPr="007B5923">
        <w:t xml:space="preserve">umístit štítek v souladu se stavebním zákonem a </w:t>
      </w:r>
      <w:r w:rsidRPr="00AF6369">
        <w:rPr>
          <w:b/>
        </w:rPr>
        <w:t>informační</w:t>
      </w:r>
      <w:r w:rsidRPr="007B5923">
        <w:t xml:space="preserve"> </w:t>
      </w:r>
      <w:r w:rsidRPr="00AF6369">
        <w:rPr>
          <w:b/>
        </w:rPr>
        <w:t>tabuli:</w:t>
      </w:r>
      <w:bookmarkEnd w:id="5"/>
    </w:p>
    <w:p w14:paraId="0C7E4F29" w14:textId="0699B01D" w:rsidR="00680002" w:rsidRPr="006D0B02" w:rsidRDefault="00680002" w:rsidP="00141F07">
      <w:pPr>
        <w:pStyle w:val="Nadpis6"/>
        <w:ind w:left="1418" w:hanging="567"/>
        <w:jc w:val="both"/>
        <w:rPr>
          <w:b/>
        </w:rPr>
      </w:pPr>
      <w:r w:rsidRPr="006D0B02">
        <w:rPr>
          <w:b/>
        </w:rPr>
        <w:t>tabuli s identifikačními údaji stavby</w:t>
      </w:r>
      <w:r w:rsidRPr="006D0B02">
        <w:t xml:space="preserve"> (dle zákona č. 183/2006 Sb., stavební zákon, v platném znění (dále jen „zákon č. 183/2006 Sb.) a jeho prováděcího předpisu, obsahující informace o objednateli, zhotoviteli, technickém dozoru </w:t>
      </w:r>
      <w:r w:rsidR="00E1356A">
        <w:t>stavebníka</w:t>
      </w:r>
      <w:r w:rsidRPr="006D0B02">
        <w:t xml:space="preserve"> a </w:t>
      </w:r>
      <w:r w:rsidRPr="006D0B02">
        <w:lastRenderedPageBreak/>
        <w:t>koordinátorovi BOZP)</w:t>
      </w:r>
      <w:r w:rsidRPr="006D0B02">
        <w:rPr>
          <w:b/>
        </w:rPr>
        <w:t xml:space="preserve"> dle vzoru předaného objednatelem</w:t>
      </w:r>
      <w:r w:rsidRPr="006D0B02">
        <w:t>. Zhotovitel zajistí tabuli na své náklady.</w:t>
      </w:r>
    </w:p>
    <w:p w14:paraId="08FC63C0" w14:textId="51F6DD6E" w:rsidR="00680002" w:rsidRPr="006D0B02" w:rsidRDefault="00680002" w:rsidP="0017145A">
      <w:pPr>
        <w:pStyle w:val="Nadpis6"/>
        <w:ind w:left="1418" w:hanging="567"/>
        <w:jc w:val="both"/>
        <w:rPr>
          <w:b/>
        </w:rPr>
      </w:pPr>
      <w:r w:rsidRPr="006D0B02">
        <w:t xml:space="preserve">Zhotovitel je povinen návrh tabule včetně její velikosti a umístění </w:t>
      </w:r>
      <w:r w:rsidRPr="006D0B02">
        <w:rPr>
          <w:b/>
        </w:rPr>
        <w:t>předem projednat s objednatelem</w:t>
      </w:r>
      <w:r w:rsidRPr="006D0B02">
        <w:t>. V opačném případě má objednatel právo trvat na odstranění nebo výměn</w:t>
      </w:r>
      <w:r w:rsidR="00EF2501">
        <w:t>ě</w:t>
      </w:r>
      <w:r w:rsidRPr="006D0B02">
        <w:t xml:space="preserve"> tabule.</w:t>
      </w:r>
    </w:p>
    <w:p w14:paraId="016F0129" w14:textId="73FB4113" w:rsidR="00680002" w:rsidRPr="006D0B02" w:rsidRDefault="00680002" w:rsidP="0017145A">
      <w:pPr>
        <w:pStyle w:val="Nadpis6"/>
        <w:ind w:left="1418" w:hanging="567"/>
        <w:jc w:val="both"/>
        <w:rPr>
          <w:b/>
        </w:rPr>
      </w:pPr>
      <w:r w:rsidRPr="006D0B02">
        <w:t>Zhotovitel se zavazuje informační tabuli po celou dobu realizace díla udržovat v aktuálním a dobrém (čitelném) stavu.</w:t>
      </w:r>
    </w:p>
    <w:p w14:paraId="313117B0" w14:textId="28DAF4FB" w:rsidR="00240DDF" w:rsidRPr="006D0B02" w:rsidRDefault="00240DDF" w:rsidP="00AD3EF9">
      <w:pPr>
        <w:pStyle w:val="Styl2"/>
        <w:ind w:left="851" w:hanging="567"/>
      </w:pPr>
      <w:r w:rsidRPr="006D0B02">
        <w:tab/>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436675E8" w14:textId="72F51088" w:rsidR="00240DDF" w:rsidRDefault="00240DDF" w:rsidP="00AD3EF9">
      <w:pPr>
        <w:pStyle w:val="Styl2"/>
        <w:ind w:left="851" w:hanging="567"/>
      </w:pPr>
      <w:r w:rsidRPr="006D0B02">
        <w:tab/>
        <w:t>Zhotovitel je povinen udržovat na převzatém staveništi pořádek a čistotu a průběžně ze staveniště odstraňovat odpady a nečistoty vzniklé jeho pracemi.</w:t>
      </w:r>
    </w:p>
    <w:p w14:paraId="09D0A7C6" w14:textId="1CDE6B11" w:rsidR="002D5826" w:rsidRPr="006D0B02" w:rsidRDefault="002D5826" w:rsidP="00AD3EF9">
      <w:pPr>
        <w:pStyle w:val="Styl2"/>
        <w:ind w:left="851" w:hanging="567"/>
      </w:pPr>
      <w:r>
        <w:t>Zhotovitel je povinen po dobu provádění díla dodržet v místě staveniště zákaz kouření.</w:t>
      </w:r>
    </w:p>
    <w:p w14:paraId="4CC61D3F" w14:textId="16294621" w:rsidR="00240DDF" w:rsidRPr="006D0B02" w:rsidRDefault="00240DDF" w:rsidP="00AD3EF9">
      <w:pPr>
        <w:pStyle w:val="Styl2"/>
        <w:ind w:left="851" w:hanging="567"/>
      </w:pPr>
      <w:r w:rsidRPr="006D0B02">
        <w:tab/>
        <w:t xml:space="preserve">Odvod srážkových a odpadních vod ze staveniště zajišťuje zhotovitel a je povinen dbát na to, </w:t>
      </w:r>
      <w:r w:rsidR="002C52B4" w:rsidRPr="006D0B02">
        <w:t>aby nedocházelo</w:t>
      </w:r>
      <w:r w:rsidRPr="006D0B02">
        <w:t xml:space="preserve"> k podmáčení staveniště nebo okolních ploch. Pokud k tomu využije veřejných stokových sítí, je povinen to projednat s příslušným vlastníkem sítě.</w:t>
      </w:r>
    </w:p>
    <w:p w14:paraId="675CDD2A" w14:textId="689C3379" w:rsidR="00240DDF" w:rsidRPr="006D0B02" w:rsidRDefault="00240DDF" w:rsidP="00AD3EF9">
      <w:pPr>
        <w:pStyle w:val="Styl2"/>
        <w:ind w:left="851" w:hanging="567"/>
      </w:pPr>
      <w:r w:rsidRPr="006D0B02">
        <w:tab/>
        <w:t>Ukáže-li se to k provedení díla jako nezbytné, je zhotovitel povinen zajistit na vlastní náklady případný zábor veřejných prostranství či zvláštní užívání komunikace.</w:t>
      </w:r>
    </w:p>
    <w:p w14:paraId="79AE7E76" w14:textId="1BC8DD73" w:rsidR="005B25FD" w:rsidRPr="006D0B02" w:rsidRDefault="00240DDF" w:rsidP="00AD3EF9">
      <w:pPr>
        <w:pStyle w:val="Styl2"/>
        <w:ind w:left="851" w:hanging="567"/>
      </w:pPr>
      <w:r w:rsidRPr="006D0B02">
        <w:tab/>
        <w:t xml:space="preserve">Zhotovitel odstraní zařízení staveniště a vyklidí staveniště nejpozději do </w:t>
      </w:r>
      <w:r w:rsidR="00D940F8">
        <w:t>3 pracovních</w:t>
      </w:r>
      <w:r w:rsidRPr="006D0B02">
        <w:t xml:space="preserve"> dnů ode dne předání a převzetí díla, pokud v zápise o předání a převzetí díla není dohodnuto jinak (zejména z důvodu potřeby ponechání zařízení, nutných pro odstranění vad a nedodělků zjištěných při předání a převzetí díla).</w:t>
      </w:r>
    </w:p>
    <w:p w14:paraId="3A90FABD" w14:textId="7321C2A4" w:rsidR="005B25FD" w:rsidRPr="006D0B02" w:rsidRDefault="005B25FD" w:rsidP="00AD3EF9">
      <w:pPr>
        <w:pStyle w:val="Styl2"/>
        <w:ind w:left="851" w:hanging="567"/>
      </w:pPr>
      <w:r w:rsidRPr="006D0B02">
        <w:t>Zhotovitel je povinen zabezpečit na své náklady jako součást díla:</w:t>
      </w:r>
    </w:p>
    <w:p w14:paraId="0C2E7E14" w14:textId="2CD8BD83" w:rsidR="00430960" w:rsidRPr="006D0B02" w:rsidRDefault="00430960" w:rsidP="0017145A">
      <w:pPr>
        <w:pStyle w:val="Nadpis6"/>
        <w:ind w:hanging="362"/>
        <w:jc w:val="both"/>
        <w:rPr>
          <w:b/>
          <w:i/>
        </w:rPr>
      </w:pPr>
      <w:r w:rsidRPr="006D0B02">
        <w:t>řádnou ochranu všech prostor staveniště, kterého součástí jsou také:</w:t>
      </w:r>
    </w:p>
    <w:p w14:paraId="112DC962" w14:textId="6BABFB1C" w:rsidR="00430960" w:rsidRPr="006D0B02" w:rsidRDefault="00430960" w:rsidP="0017145A">
      <w:pPr>
        <w:pStyle w:val="Nadpis7"/>
        <w:ind w:left="2127" w:hanging="709"/>
        <w:rPr>
          <w:b/>
          <w:i/>
        </w:rPr>
      </w:pPr>
      <w:r w:rsidRPr="006D0B02">
        <w:t>stávající konstrukce stavby, které nebudou stavebně upravovány, před poškozením a zničením,</w:t>
      </w:r>
    </w:p>
    <w:p w14:paraId="24935F9D" w14:textId="77777777" w:rsidR="00430960" w:rsidRPr="006D0B02" w:rsidRDefault="00430960" w:rsidP="0017145A">
      <w:pPr>
        <w:pStyle w:val="Nadpis7"/>
        <w:ind w:left="2127" w:hanging="709"/>
        <w:rPr>
          <w:b/>
          <w:i/>
        </w:rPr>
      </w:pPr>
      <w:r w:rsidRPr="006D0B02">
        <w:t>vlastní realizované práce po celou dobu jejich provádění,</w:t>
      </w:r>
    </w:p>
    <w:p w14:paraId="44C7C78D" w14:textId="77777777" w:rsidR="00430960" w:rsidRPr="006D0B02" w:rsidRDefault="00430960" w:rsidP="0017145A">
      <w:pPr>
        <w:pStyle w:val="Nadpis7"/>
        <w:ind w:left="2127" w:hanging="709"/>
        <w:rPr>
          <w:b/>
          <w:i/>
        </w:rPr>
      </w:pPr>
      <w:r w:rsidRPr="006D0B02">
        <w:t>veškeré výrobky, nářadí a materiály, které dopravil na stavbu,</w:t>
      </w:r>
    </w:p>
    <w:p w14:paraId="3F3F4AEF" w14:textId="77777777" w:rsidR="00430960" w:rsidRPr="006D0B02" w:rsidRDefault="00430960" w:rsidP="0017145A">
      <w:pPr>
        <w:pStyle w:val="Nadpis7"/>
        <w:ind w:left="2127" w:hanging="709"/>
        <w:rPr>
          <w:b/>
          <w:i/>
        </w:rPr>
      </w:pPr>
      <w:r w:rsidRPr="006D0B02">
        <w:t>stávající nivelační body, jsou-li na budově umístěny,</w:t>
      </w:r>
    </w:p>
    <w:p w14:paraId="7A2A7D13" w14:textId="77777777" w:rsidR="00430960" w:rsidRPr="006D0B02" w:rsidRDefault="00430960" w:rsidP="0017145A">
      <w:pPr>
        <w:pStyle w:val="Nadpis7"/>
        <w:ind w:left="2127" w:hanging="709"/>
        <w:rPr>
          <w:b/>
          <w:i/>
        </w:rPr>
      </w:pPr>
      <w:r w:rsidRPr="006D0B02">
        <w:t>optické kabely, jsou-li v budově umístěny,</w:t>
      </w:r>
    </w:p>
    <w:p w14:paraId="4B0D4254" w14:textId="235D1FDE" w:rsidR="00430960" w:rsidRPr="006D0B02" w:rsidRDefault="00430960" w:rsidP="0017145A">
      <w:pPr>
        <w:pStyle w:val="Nadpis6"/>
        <w:ind w:left="1418" w:hanging="567"/>
        <w:jc w:val="both"/>
        <w:rPr>
          <w:b/>
          <w:i/>
        </w:rPr>
      </w:pPr>
      <w:r w:rsidRPr="006D0B02">
        <w:t>vybudov</w:t>
      </w:r>
      <w:r w:rsidR="00AD0B80">
        <w:t>ání</w:t>
      </w:r>
      <w:r w:rsidRPr="006D0B02">
        <w:t xml:space="preserve"> provozní</w:t>
      </w:r>
      <w:r w:rsidR="00743535">
        <w:t>ho</w:t>
      </w:r>
      <w:r w:rsidRPr="006D0B02">
        <w:t>, sociální</w:t>
      </w:r>
      <w:r w:rsidR="00743535">
        <w:t>ho</w:t>
      </w:r>
      <w:r w:rsidRPr="006D0B02">
        <w:t xml:space="preserve"> a případně i výrobní</w:t>
      </w:r>
      <w:r w:rsidR="00743535">
        <w:t>ho</w:t>
      </w:r>
      <w:r w:rsidRPr="006D0B02">
        <w:t xml:space="preserve"> zařízení staveniště včetně staveništních rozvodů potřebných médií, jejich připojení a odběr </w:t>
      </w:r>
      <w:proofErr w:type="gramStart"/>
      <w:r w:rsidRPr="006D0B02">
        <w:t>z</w:t>
      </w:r>
      <w:proofErr w:type="gramEnd"/>
      <w:r w:rsidRPr="006D0B02">
        <w:t xml:space="preserve"> objednatelem určených míst. </w:t>
      </w:r>
    </w:p>
    <w:p w14:paraId="15F506E4" w14:textId="2C97CFE0" w:rsidR="002C55B0" w:rsidRDefault="002C55B0" w:rsidP="00117E8C">
      <w:pPr>
        <w:pStyle w:val="Nadpis1"/>
      </w:pPr>
      <w:r w:rsidRPr="00137C7A">
        <w:t>PROVÁDĚNÍ DÍLA</w:t>
      </w:r>
    </w:p>
    <w:p w14:paraId="5FD286DC" w14:textId="72969D16" w:rsidR="00EE72A1" w:rsidRDefault="002C55B0" w:rsidP="00AD3EF9">
      <w:pPr>
        <w:pStyle w:val="Styl2"/>
        <w:ind w:left="851" w:hanging="567"/>
      </w:pPr>
      <w:r w:rsidRPr="006D0B02">
        <w:t>Při provádění díla postupuje zhotovitel samostatně. Zavazuje se však brát v úvahu upozornění a pokyny objednatele, týkající se možného porušování smluvních povinností zhotovitele při provádění díla.</w:t>
      </w:r>
    </w:p>
    <w:p w14:paraId="0D671810" w14:textId="24D29B67" w:rsidR="002C55B0" w:rsidRPr="00EE72A1" w:rsidRDefault="002C55B0" w:rsidP="00AD3EF9">
      <w:pPr>
        <w:pStyle w:val="Styl2"/>
        <w:ind w:left="851" w:hanging="567"/>
      </w:pPr>
      <w:r w:rsidRPr="006D0B02">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4712D316" w14:textId="447D96B5" w:rsidR="002C55B0" w:rsidRPr="0017145A" w:rsidRDefault="002C55B0" w:rsidP="00AD3EF9">
      <w:pPr>
        <w:pStyle w:val="Styl2"/>
        <w:ind w:left="851" w:hanging="567"/>
        <w:rPr>
          <w:spacing w:val="0"/>
        </w:rPr>
      </w:pPr>
      <w:r w:rsidRPr="006D0B02">
        <w:rPr>
          <w:spacing w:val="0"/>
        </w:rPr>
        <w:tab/>
      </w:r>
      <w:r w:rsidRPr="006D0B02">
        <w:t>Zhotovitel při provádění díla provede veškerá potřebná opatření, která zamezí nežádoucím vlivům stavby na okolní prostředí (zejména na nemovitosti přiléhající ke staveništi</w:t>
      </w:r>
      <w:proofErr w:type="gramStart"/>
      <w:r w:rsidRPr="006D0B02">
        <w:t xml:space="preserve">); </w:t>
      </w:r>
      <w:r w:rsidR="00630438" w:rsidRPr="006D0B02">
        <w:t xml:space="preserve"> zhotovitel</w:t>
      </w:r>
      <w:proofErr w:type="gramEnd"/>
      <w:r w:rsidR="00630438" w:rsidRPr="006D0B02">
        <w:t xml:space="preserve">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409E7BE6" w14:textId="77777777" w:rsidR="00816B54" w:rsidRPr="00150035" w:rsidRDefault="002C55B0" w:rsidP="00AD3EF9">
      <w:pPr>
        <w:pStyle w:val="Styl2"/>
        <w:ind w:left="851" w:hanging="567"/>
      </w:pPr>
      <w:r w:rsidRPr="006D0B02">
        <w:tab/>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w:t>
      </w:r>
      <w:r w:rsidRPr="00150035">
        <w:t xml:space="preserve">ochrannými pracovními pomůckami a zabezpečit </w:t>
      </w:r>
      <w:r w:rsidRPr="00150035">
        <w:rPr>
          <w:spacing w:val="-3"/>
        </w:rPr>
        <w:t>provedení příslušných proškolení o bezpečnosti a ochraně zdraví při práci a o požární</w:t>
      </w:r>
      <w:r w:rsidRPr="00150035">
        <w:t xml:space="preserve"> ochraně.</w:t>
      </w:r>
    </w:p>
    <w:p w14:paraId="0A1BB8A0" w14:textId="319873C8" w:rsidR="00816B54" w:rsidRPr="00150035" w:rsidRDefault="00816B54" w:rsidP="00AD3EF9">
      <w:pPr>
        <w:pStyle w:val="Styl2"/>
        <w:ind w:left="851" w:hanging="567"/>
      </w:pPr>
      <w:r w:rsidRPr="00150035">
        <w:lastRenderedPageBreak/>
        <w:t>Zhotovitel se zavazuje na žádost objednatele provést minimálně 1 exkurzi pro studenty střední školy zřizované Zlínským krajem, a to dle výběru objednatele, v počtu skupiny max. 15 žáků, budou-li to umožňovat hygienicko-epidemiologické či jiné podmínky. Exkurzí se rozumí návštěva v místě provádění díla se vzdělávacím nebo poznávacím účelem (za dodržení pravidel BOZP), zejména pak seznámení studentů s postupem prací či technologiemi, a kdy trvání této návštěvy spolu se vzdělávacím nebo poznávacím výkladem bude trvat min. 45 minut, nedohodnou-li se smluvní strany jinak. Termín exkurze bude dohodnut smluvními stranami v závislosti na postupu a charakteru prováděných stavebních prací. Náplň exkurze, zajištění BOZP a personální zajištění odborného výkladu zajistí zhotovitel.</w:t>
      </w:r>
    </w:p>
    <w:p w14:paraId="76EE6F59" w14:textId="420B85AF" w:rsidR="002C55B0" w:rsidRPr="006D0B02" w:rsidRDefault="002C55B0" w:rsidP="00AD3EF9">
      <w:pPr>
        <w:pStyle w:val="Styl2"/>
        <w:ind w:left="851" w:hanging="567"/>
      </w:pPr>
      <w:r w:rsidRPr="00150035">
        <w:tab/>
        <w:t xml:space="preserve">Zástupci objednatele a osoby vykonávající technický a autorský dozor se mohou po staveništi pohybovat </w:t>
      </w:r>
      <w:r w:rsidRPr="006D0B02">
        <w:t>pouze s vědomím zhotovitele a jsou povinni dodržovat bezpečnostní pravidla a předpisy. Za dodržování této povinnosti odpovídá objednatel.</w:t>
      </w:r>
    </w:p>
    <w:p w14:paraId="163A22F8" w14:textId="3BCFD363" w:rsidR="002C55B0" w:rsidRPr="006D0B02" w:rsidRDefault="002C55B0" w:rsidP="00AD3EF9">
      <w:pPr>
        <w:pStyle w:val="Styl2"/>
        <w:ind w:left="851" w:hanging="567"/>
      </w:pPr>
      <w:r w:rsidRPr="006D0B02">
        <w:tab/>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14:paraId="4F5C5444" w14:textId="430200E1" w:rsidR="002C55B0" w:rsidRPr="006D0B02" w:rsidRDefault="002C55B0" w:rsidP="00AD3EF9">
      <w:pPr>
        <w:pStyle w:val="Styl2"/>
        <w:ind w:left="851" w:hanging="567"/>
      </w:pPr>
      <w:r w:rsidRPr="006D0B02">
        <w:tab/>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24199C2E" w14:textId="6EDC09D7" w:rsidR="002C55B0" w:rsidRPr="006D0B02" w:rsidRDefault="002C55B0" w:rsidP="00AD3EF9">
      <w:pPr>
        <w:pStyle w:val="Styl2"/>
        <w:ind w:left="851" w:hanging="567"/>
      </w:pPr>
      <w:r w:rsidRPr="006D0B02">
        <w:tab/>
        <w:t>Veškeré odborné práce podle této smlouvy musí vykonávat pracovníci zhotovitele nebo jeho pod</w:t>
      </w:r>
      <w:r w:rsidR="00F6367C">
        <w:t>dodavatelů,</w:t>
      </w:r>
      <w:r w:rsidRPr="006D0B02">
        <w:t xml:space="preserve"> kteří mají příslušnou kvalifikaci. Zhotovitel při zahájení stavby určí osobu stavbyvedoucího, která zabezpečí odborné vedení provádění stavby a má pro tuto činnost oprávnění podle zákona </w:t>
      </w:r>
      <w:r w:rsidR="00AD0B80" w:rsidRPr="006D0B02">
        <w:t>č. 360/1992 Sb.,</w:t>
      </w:r>
      <w:r w:rsidR="00AD0B80">
        <w:t xml:space="preserve"> </w:t>
      </w:r>
      <w:r w:rsidR="00AD0B80" w:rsidRPr="00A36AB0">
        <w:t>o zajištění dalších podmínek bezpečnosti a ochrany zdraví při práci</w:t>
      </w:r>
      <w:r w:rsidR="00AD0B80">
        <w:t>, v platném znění</w:t>
      </w:r>
      <w:r w:rsidR="00AD0B80" w:rsidRPr="006D0B02">
        <w:t>.</w:t>
      </w:r>
      <w:r w:rsidRPr="006D0B02">
        <w:t xml:space="preserve"> Zajistí, aby jméno a příjmení stavbyvedoucího bylo uvedeno v protokolu o předání a převzetí staveniště a zapsáno do stavebního deníku s rozsahem jeho oprávnění a odpovědnosti. V případě personální změny ve výkonu této funkce zabezpečí zhotovitel bez zbytečného odkladu příslušnou změnu tohoto zápisu.</w:t>
      </w:r>
    </w:p>
    <w:p w14:paraId="56309B6F" w14:textId="7184C6F5" w:rsidR="00767F78" w:rsidRPr="006D0B02" w:rsidRDefault="00767F78" w:rsidP="00AD3EF9">
      <w:pPr>
        <w:pStyle w:val="Styl2"/>
        <w:ind w:left="851" w:hanging="567"/>
        <w:rPr>
          <w:spacing w:val="0"/>
        </w:rPr>
      </w:pPr>
      <w:r w:rsidRPr="006D0B02">
        <w:t xml:space="preserve">Stavbyvedoucí </w:t>
      </w:r>
      <w:r w:rsidRPr="006D0B02">
        <w:rPr>
          <w:b/>
        </w:rPr>
        <w:t>musí mít sídlo na staveništi</w:t>
      </w:r>
      <w:r w:rsidRPr="006D0B02">
        <w:t xml:space="preserve"> a </w:t>
      </w:r>
      <w:r w:rsidRPr="00FC2C95">
        <w:rPr>
          <w:b/>
        </w:rPr>
        <w:t>musí</w:t>
      </w:r>
      <w:r w:rsidRPr="00FC2C95">
        <w:t xml:space="preserve"> </w:t>
      </w:r>
      <w:r w:rsidRPr="00FC2C95">
        <w:rPr>
          <w:b/>
        </w:rPr>
        <w:t>být přítomen na stavbě</w:t>
      </w:r>
      <w:r w:rsidRPr="00FC2C95">
        <w:t xml:space="preserve"> denně</w:t>
      </w:r>
      <w:r w:rsidRPr="006D0B02">
        <w:t xml:space="preserve"> </w:t>
      </w:r>
      <w:r w:rsidRPr="006D0B02">
        <w:rPr>
          <w:b/>
        </w:rPr>
        <w:t>po celou dobu výstavby</w:t>
      </w:r>
      <w:r w:rsidRPr="006D0B02">
        <w:t xml:space="preserve"> až do odstranění vad a nedodělků zjištěných v rámci přejímacího řízení.</w:t>
      </w:r>
    </w:p>
    <w:p w14:paraId="058964A2" w14:textId="11AE97EF" w:rsidR="002C55B0" w:rsidRPr="006D0B02" w:rsidRDefault="002C55B0" w:rsidP="00AD3EF9">
      <w:pPr>
        <w:pStyle w:val="Styl2"/>
        <w:ind w:left="851" w:hanging="567"/>
      </w:pPr>
      <w:r w:rsidRPr="006D0B02">
        <w:rPr>
          <w:spacing w:val="0"/>
        </w:rPr>
        <w:tab/>
      </w:r>
      <w:bookmarkStart w:id="6" w:name="_Ref26948518"/>
      <w:r w:rsidRPr="006D0B02">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kdykoliv do deníku nahlédnout, případně do něj činit záznamy. Povinnost vést stavební deník končí dnem odstranění vad a nedodělků z přejímacího řízení, resp. vad a nedodělků zjištěných při závěrečné kontrolní prohlídce stavby.</w:t>
      </w:r>
      <w:bookmarkEnd w:id="6"/>
    </w:p>
    <w:p w14:paraId="36C4B857" w14:textId="145B08E5" w:rsidR="002C55B0" w:rsidRPr="006D0B02" w:rsidRDefault="002C55B0" w:rsidP="00AD3EF9">
      <w:pPr>
        <w:pStyle w:val="Styl2"/>
        <w:ind w:left="851" w:hanging="567"/>
      </w:pPr>
      <w:r w:rsidRPr="006D0B02">
        <w:t xml:space="preserve">Objednatel, nebo jím pověřená osoba vykonávající funkci technického dozoru, jsou povinni se vyjadřovat k zápisům ve stavebním deníku, učiněným zhotovitelem, nejpozději do 5 pracovních dnů ode dne vzniku zápisu, jinak se má za to, že k obsahu zápisu nemají výhrad. Nesouhlasí-li zhotovitel se zápisem, který učinil do stavebního deníku objednatel nebo jím pověřená osoba vykonávající funkci technického dozoru, případně funkci autorského dozoru, musí k tomuto zápisu připojit své stanovisko nejpozději do 5 pracovních dnů ode dne jeho vzniku, </w:t>
      </w:r>
      <w:r w:rsidR="00205B07">
        <w:t>jinak bere objednatel na vědomí, že zhotovitel k obsahu zápisu nemá výhrad.</w:t>
      </w:r>
    </w:p>
    <w:p w14:paraId="33E0A7AA" w14:textId="0AC8FC59" w:rsidR="002C55B0" w:rsidRPr="006D0B02" w:rsidRDefault="002C55B0" w:rsidP="00AD3EF9">
      <w:pPr>
        <w:pStyle w:val="Styl2"/>
        <w:ind w:left="851" w:hanging="567"/>
      </w:pPr>
      <w:r w:rsidRPr="006D0B02">
        <w:t>Zhotovitel odpovídá za poškození nebo zničení prováděné stavby až do převzetí</w:t>
      </w:r>
      <w:r w:rsidR="00552378" w:rsidRPr="006D0B02">
        <w:t xml:space="preserve"> dokončené stavby objednatelem.</w:t>
      </w:r>
    </w:p>
    <w:p w14:paraId="2F5A5F72" w14:textId="1DCE91A8" w:rsidR="00853508" w:rsidRPr="00AD3EF9" w:rsidRDefault="00947D05" w:rsidP="00AD3EF9">
      <w:pPr>
        <w:pStyle w:val="Styl2"/>
        <w:ind w:left="851" w:hanging="567"/>
        <w:rPr>
          <w:b/>
        </w:rPr>
      </w:pPr>
      <w:bookmarkStart w:id="7" w:name="_Ref356222075"/>
      <w:bookmarkStart w:id="8" w:name="_Ref26948560"/>
      <w:r w:rsidRPr="006D0B02">
        <w:lastRenderedPageBreak/>
        <w:t xml:space="preserve">Zhotovitel je povinen průběžně ode dne předání staveniště až do doby protokolárního předání a převzetí díla pořizovat </w:t>
      </w:r>
      <w:r w:rsidRPr="006D0B02">
        <w:rPr>
          <w:b/>
        </w:rPr>
        <w:t xml:space="preserve">fotodokumentaci postupu stavebních a zejména zakrývaných prací. </w:t>
      </w:r>
      <w:r w:rsidRPr="006D0B02">
        <w:t>Fotodokumentaci předá zhotovite</w:t>
      </w:r>
      <w:r w:rsidR="00C71F16">
        <w:t xml:space="preserve">l objednateli v digitální formě jako součást faktur </w:t>
      </w:r>
      <w:r w:rsidRPr="00C71F16">
        <w:t xml:space="preserve">a </w:t>
      </w:r>
      <w:r w:rsidRPr="006D0B02">
        <w:t>při předání stavby.</w:t>
      </w:r>
      <w:bookmarkEnd w:id="7"/>
      <w:bookmarkEnd w:id="8"/>
    </w:p>
    <w:p w14:paraId="74301CE1" w14:textId="37413A6D" w:rsidR="00C71F16" w:rsidRPr="00BB16BB" w:rsidRDefault="00947D05" w:rsidP="00AD3EF9">
      <w:pPr>
        <w:pStyle w:val="Styl2"/>
        <w:ind w:left="851" w:hanging="567"/>
        <w:rPr>
          <w:b/>
        </w:rPr>
      </w:pPr>
      <w:r w:rsidRPr="00C71F16">
        <w:t xml:space="preserve">Zhotovitel </w:t>
      </w:r>
      <w:r w:rsidR="00E1356A">
        <w:t>odpovídá</w:t>
      </w:r>
      <w:r w:rsidRPr="00C71F16">
        <w:t xml:space="preserve"> 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4C8FB476" w14:textId="1BA0F526" w:rsidR="00BB16BB" w:rsidRPr="00BB16BB" w:rsidRDefault="00BB16BB" w:rsidP="00BB16BB">
      <w:pPr>
        <w:pStyle w:val="Styl2"/>
        <w:ind w:left="851" w:hanging="567"/>
        <w:rPr>
          <w:b/>
          <w:bCs/>
        </w:rPr>
      </w:pPr>
      <w:r w:rsidRPr="00BB16BB">
        <w:rPr>
          <w:b/>
          <w:bCs/>
        </w:rPr>
        <w:t>Výkresy a vzorky:</w:t>
      </w:r>
    </w:p>
    <w:p w14:paraId="00EE7901" w14:textId="77777777" w:rsidR="002925C2" w:rsidRDefault="00BB16BB" w:rsidP="002925C2">
      <w:pPr>
        <w:pStyle w:val="Nadpis6"/>
      </w:pPr>
      <w:r w:rsidRPr="00BB16BB">
        <w:t>výkresy:</w:t>
      </w:r>
    </w:p>
    <w:p w14:paraId="50D82109" w14:textId="0E372295" w:rsidR="002925C2" w:rsidRDefault="00BB16BB" w:rsidP="002925C2">
      <w:pPr>
        <w:pStyle w:val="Nadpis7"/>
        <w:ind w:left="1985"/>
      </w:pPr>
      <w:r w:rsidRPr="00BB16BB">
        <w:t>pokud bude realizace díla, nebo objednatel požadovat dokumentaci pro</w:t>
      </w:r>
      <w:r w:rsidR="002925C2">
        <w:t xml:space="preserve"> </w:t>
      </w:r>
      <w:r w:rsidRPr="00BB16BB">
        <w:t>upřesnění některých částí díla, zhotovitel bezodkladně zpracuje nebo zajistí zpracování</w:t>
      </w:r>
      <w:r w:rsidR="002925C2">
        <w:t xml:space="preserve"> </w:t>
      </w:r>
      <w:r w:rsidRPr="00BB16BB">
        <w:t>této dokumentace (prováděcí, výrobní, sestavné, montážní, seřizovací, pracovní,</w:t>
      </w:r>
      <w:r w:rsidR="002925C2">
        <w:t xml:space="preserve"> </w:t>
      </w:r>
      <w:r w:rsidRPr="00BB16BB">
        <w:t>plánovací, dodavatelské výkresy, situační plány, zapojovací a řídící schémata,</w:t>
      </w:r>
      <w:r w:rsidR="002925C2">
        <w:t xml:space="preserve"> </w:t>
      </w:r>
      <w:r w:rsidRPr="00BB16BB">
        <w:t>specifikace, soupisy zařízení, soupisy částí, technické specifikace objednávek, apod.),</w:t>
      </w:r>
      <w:r w:rsidR="002925C2">
        <w:t xml:space="preserve"> </w:t>
      </w:r>
      <w:r w:rsidRPr="00BB16BB">
        <w:t xml:space="preserve">včetně zajištění odsouhlasení této dokumentace na </w:t>
      </w:r>
      <w:r w:rsidR="00AD0B80">
        <w:t>kontrolním dnu (dále jen „</w:t>
      </w:r>
      <w:r w:rsidR="00AD0B80" w:rsidRPr="00BB16BB">
        <w:t>KD</w:t>
      </w:r>
      <w:r w:rsidR="00AD0B80">
        <w:t>“)</w:t>
      </w:r>
      <w:r w:rsidR="00AD0B80" w:rsidRPr="00BB16BB">
        <w:t xml:space="preserve"> </w:t>
      </w:r>
      <w:r w:rsidRPr="00BB16BB">
        <w:t>a zapracování případných</w:t>
      </w:r>
      <w:r w:rsidR="002925C2">
        <w:t xml:space="preserve"> </w:t>
      </w:r>
      <w:r w:rsidRPr="00BB16BB">
        <w:t>připomínek. Dokumentace bude po odsouhlasení předána objednateli 2 x v</w:t>
      </w:r>
      <w:r w:rsidR="002925C2">
        <w:t> </w:t>
      </w:r>
      <w:r w:rsidRPr="00BB16BB">
        <w:t>digitální</w:t>
      </w:r>
      <w:r w:rsidR="002925C2">
        <w:t xml:space="preserve"> podobě (1x ve formátu </w:t>
      </w:r>
      <w:proofErr w:type="spellStart"/>
      <w:r w:rsidR="002925C2">
        <w:t>pdf</w:t>
      </w:r>
      <w:proofErr w:type="spellEnd"/>
      <w:r w:rsidR="002925C2">
        <w:t>. A 1 x ve formátu zpracovaného, editovatelného programu) a 2x v tištěné podobě.</w:t>
      </w:r>
    </w:p>
    <w:p w14:paraId="0FACB194" w14:textId="209F3F51" w:rsidR="00BB16BB" w:rsidRPr="00BB16BB" w:rsidRDefault="00BB16BB" w:rsidP="000D07D4">
      <w:pPr>
        <w:pStyle w:val="Nadpis6"/>
      </w:pPr>
      <w:r w:rsidRPr="00BB16BB">
        <w:t>vzorky:</w:t>
      </w:r>
    </w:p>
    <w:p w14:paraId="0786E539" w14:textId="1BCF85A9" w:rsidR="000D55E6" w:rsidRDefault="00BB16BB" w:rsidP="000D55E6">
      <w:pPr>
        <w:pStyle w:val="Nadpis7"/>
        <w:ind w:left="2127" w:hanging="851"/>
      </w:pPr>
      <w:r w:rsidRPr="00BB16BB">
        <w:t>pokud bude realizace díla, nebo objednatel požadovat vzorky zhotovitelem</w:t>
      </w:r>
      <w:r w:rsidR="000D55E6">
        <w:t xml:space="preserve"> </w:t>
      </w:r>
      <w:r w:rsidRPr="00BB16BB">
        <w:t>opatřovaných materiálů nebo zařízení, zhotovitel bezodkladně zajistí a předá</w:t>
      </w:r>
      <w:r w:rsidR="000D55E6">
        <w:t xml:space="preserve"> </w:t>
      </w:r>
      <w:r w:rsidRPr="00BB16BB">
        <w:t>objednateli určený počet nebo množství těchto vzorků. Vzorky jako předmět posouzení</w:t>
      </w:r>
      <w:r w:rsidR="000D55E6">
        <w:t xml:space="preserve"> </w:t>
      </w:r>
      <w:r w:rsidRPr="00BB16BB">
        <w:t>(materiály a zařízení, kterých se vzorky týkají) nemohou být vyrobeny, dodány nebo</w:t>
      </w:r>
      <w:r w:rsidR="000D55E6">
        <w:t xml:space="preserve"> </w:t>
      </w:r>
      <w:r w:rsidRPr="00BB16BB">
        <w:t xml:space="preserve">zabudovány do díla bez tohoto posouzení a </w:t>
      </w:r>
      <w:r w:rsidR="006D2800">
        <w:t xml:space="preserve">písemného </w:t>
      </w:r>
      <w:r w:rsidRPr="00BB16BB">
        <w:t>odsouhlasení</w:t>
      </w:r>
      <w:r w:rsidR="006D2800">
        <w:t xml:space="preserve"> objednatelem</w:t>
      </w:r>
      <w:r w:rsidRPr="00BB16BB">
        <w:t>.</w:t>
      </w:r>
    </w:p>
    <w:p w14:paraId="691F6816" w14:textId="77777777" w:rsidR="000D55E6" w:rsidRDefault="00BB16BB" w:rsidP="000D55E6">
      <w:pPr>
        <w:pStyle w:val="Nadpis7"/>
        <w:ind w:left="2127" w:hanging="851"/>
      </w:pPr>
      <w:r w:rsidRPr="00BB16BB">
        <w:t>Objednatel je oprávněn odmítnout předložené vzorky (a to z estetického nebo</w:t>
      </w:r>
      <w:r w:rsidR="000D55E6">
        <w:t xml:space="preserve"> </w:t>
      </w:r>
      <w:r w:rsidRPr="00BB16BB">
        <w:t>provozního hlediska), nebo požadovat rozšíření okruhu vzorků, případně doplnit nebo</w:t>
      </w:r>
      <w:r w:rsidR="000D55E6">
        <w:t xml:space="preserve"> </w:t>
      </w:r>
      <w:r w:rsidRPr="00BB16BB">
        <w:t>upravit vzorky. Zhotovitel je povinen tento požadavek objednatele akceptovat. An</w:t>
      </w:r>
      <w:r w:rsidR="000D55E6">
        <w:t xml:space="preserve">i </w:t>
      </w:r>
      <w:r w:rsidRPr="00BB16BB">
        <w:t>opakované odmítnutí předloženého vzorku nemá vliv na sjednané termíny plnění a cenu</w:t>
      </w:r>
      <w:r w:rsidR="000D55E6">
        <w:t xml:space="preserve"> </w:t>
      </w:r>
      <w:r w:rsidRPr="00BB16BB">
        <w:t>díla.</w:t>
      </w:r>
    </w:p>
    <w:p w14:paraId="3E2C1A1E" w14:textId="77777777" w:rsidR="00306204" w:rsidRDefault="00BB16BB" w:rsidP="00306204">
      <w:pPr>
        <w:pStyle w:val="Nadpis7"/>
        <w:ind w:left="2127" w:hanging="851"/>
      </w:pPr>
      <w:r w:rsidRPr="00BB16BB">
        <w:t>Zhotovitel je povinen předkládat vzorky v takovém časovém předstihu, aby</w:t>
      </w:r>
      <w:r w:rsidR="000D55E6">
        <w:t xml:space="preserve"> </w:t>
      </w:r>
      <w:r w:rsidRPr="00BB16BB">
        <w:t>nemohlo dojít k časové prodlevě při provádění prací z důvodu neodsouhlasení vzorku.</w:t>
      </w:r>
      <w:r w:rsidR="000D55E6">
        <w:t xml:space="preserve"> </w:t>
      </w:r>
      <w:r w:rsidRPr="00BB16BB">
        <w:t>Objednatel se do 14 dnů po předložení vzorku vyjádří, zda ho přijímá, odmítá, či zda</w:t>
      </w:r>
      <w:r w:rsidR="000D55E6">
        <w:t xml:space="preserve"> </w:t>
      </w:r>
      <w:r w:rsidRPr="00BB16BB">
        <w:t>požaduje změnu. Zhotovitel je povinen předložit nový nebo upravený vzorek a</w:t>
      </w:r>
      <w:r w:rsidR="000D55E6">
        <w:t xml:space="preserve"> </w:t>
      </w:r>
      <w:r w:rsidRPr="00BB16BB">
        <w:t>objednatel se k němu opětovně vyjádří do 14 dní, pokud se strany nedohodly jinak</w:t>
      </w:r>
      <w:r w:rsidR="000D55E6">
        <w:t xml:space="preserve">. </w:t>
      </w:r>
      <w:r w:rsidRPr="00BB16BB">
        <w:t>Tento postup se opakuje až do doby odsouhlasení vzorků zástupcem objednatele.</w:t>
      </w:r>
    </w:p>
    <w:p w14:paraId="45405693" w14:textId="2B9CEC90" w:rsidR="00BB16BB" w:rsidRPr="00BB16BB" w:rsidRDefault="00BB16BB" w:rsidP="00306204">
      <w:pPr>
        <w:pStyle w:val="Nadpis7"/>
        <w:ind w:left="2127" w:hanging="851"/>
      </w:pPr>
      <w:r w:rsidRPr="00BB16BB">
        <w:t>Zhotovitel předloží minimálně tyto vzorky materiálů:</w:t>
      </w:r>
    </w:p>
    <w:p w14:paraId="50462CE1" w14:textId="3CF2C784" w:rsidR="00BB16BB" w:rsidRPr="00BB16BB" w:rsidRDefault="00BB16BB" w:rsidP="00306204">
      <w:pPr>
        <w:pStyle w:val="Nadpis7"/>
        <w:numPr>
          <w:ilvl w:val="4"/>
          <w:numId w:val="3"/>
        </w:numPr>
        <w:ind w:hanging="105"/>
      </w:pPr>
      <w:r w:rsidRPr="00BB16BB">
        <w:t>podlahoviny,</w:t>
      </w:r>
    </w:p>
    <w:p w14:paraId="2F3487A9" w14:textId="4AF85DA0" w:rsidR="00BB16BB" w:rsidRPr="00BB16BB" w:rsidRDefault="00BB16BB" w:rsidP="00306204">
      <w:pPr>
        <w:pStyle w:val="Nadpis7"/>
        <w:numPr>
          <w:ilvl w:val="4"/>
          <w:numId w:val="3"/>
        </w:numPr>
        <w:ind w:hanging="105"/>
      </w:pPr>
      <w:r w:rsidRPr="00BB16BB">
        <w:t>keramické obklady,</w:t>
      </w:r>
    </w:p>
    <w:p w14:paraId="0D4522A8" w14:textId="12B24B75" w:rsidR="00BB16BB" w:rsidRPr="00BB16BB" w:rsidRDefault="00BB16BB" w:rsidP="00306204">
      <w:pPr>
        <w:pStyle w:val="Nadpis7"/>
        <w:numPr>
          <w:ilvl w:val="4"/>
          <w:numId w:val="3"/>
        </w:numPr>
        <w:ind w:hanging="105"/>
      </w:pPr>
      <w:r w:rsidRPr="00BB16BB">
        <w:t>vzorky fasády,</w:t>
      </w:r>
    </w:p>
    <w:p w14:paraId="304F4CB7" w14:textId="00B0FBAD" w:rsidR="00BB16BB" w:rsidRPr="00BB16BB" w:rsidRDefault="00BB16BB" w:rsidP="00306204">
      <w:pPr>
        <w:pStyle w:val="Nadpis7"/>
        <w:numPr>
          <w:ilvl w:val="4"/>
          <w:numId w:val="3"/>
        </w:numPr>
        <w:ind w:hanging="105"/>
      </w:pPr>
      <w:r w:rsidRPr="00BB16BB">
        <w:t>dveřní kování</w:t>
      </w:r>
    </w:p>
    <w:p w14:paraId="6FE510A1" w14:textId="77777777" w:rsidR="00232FD9" w:rsidRDefault="00BB16BB" w:rsidP="00232FD9">
      <w:pPr>
        <w:pStyle w:val="Nadpis7"/>
        <w:ind w:left="2127" w:hanging="851"/>
      </w:pPr>
      <w:r w:rsidRPr="00BB16BB">
        <w:t>Dodatečné vzorky vyžadované objednatelem, nejsou-li specificky požadovány</w:t>
      </w:r>
      <w:r w:rsidR="00232FD9">
        <w:t xml:space="preserve"> </w:t>
      </w:r>
      <w:r w:rsidRPr="00BB16BB">
        <w:t>v projektu, nebo technických přílohách, budou zhotovitelem fakturovány za skutečné</w:t>
      </w:r>
      <w:r w:rsidR="00232FD9">
        <w:t xml:space="preserve"> </w:t>
      </w:r>
      <w:r w:rsidRPr="00BB16BB">
        <w:t>náklady a účtovány v samostatné faktuře.</w:t>
      </w:r>
    </w:p>
    <w:p w14:paraId="3E694314" w14:textId="77777777" w:rsidR="00232FD9" w:rsidRDefault="00BB16BB" w:rsidP="00232FD9">
      <w:pPr>
        <w:pStyle w:val="Nadpis7"/>
        <w:ind w:left="2127" w:hanging="851"/>
      </w:pPr>
      <w:r w:rsidRPr="00BB16BB">
        <w:t>Každý vzorek bude opatřen štítkem, na kterém bude vyznačeno jako minimum:</w:t>
      </w:r>
      <w:r w:rsidR="00232FD9">
        <w:t xml:space="preserve"> </w:t>
      </w:r>
      <w:r w:rsidRPr="00BB16BB">
        <w:t>jméno zhotovitele, jméno poddodavatele, název stavby, místo původu, název a číslo</w:t>
      </w:r>
      <w:r w:rsidR="00232FD9">
        <w:t xml:space="preserve"> </w:t>
      </w:r>
      <w:r w:rsidRPr="00BB16BB">
        <w:t>položky dle výkazu výměr, jméno výrobce, tovární název, číslo modelu, odkaz na číslo</w:t>
      </w:r>
      <w:r w:rsidR="00232FD9">
        <w:t xml:space="preserve"> </w:t>
      </w:r>
      <w:r w:rsidRPr="00BB16BB">
        <w:t>příslušného výkresu, číslo části a článku specifikace a datum předání (údaje se uvádějí,</w:t>
      </w:r>
      <w:r w:rsidR="00232FD9">
        <w:t xml:space="preserve"> </w:t>
      </w:r>
      <w:r w:rsidRPr="00BB16BB">
        <w:t>pokud jsou aplikovatelné).</w:t>
      </w:r>
    </w:p>
    <w:p w14:paraId="12AA0079" w14:textId="77777777" w:rsidR="00232FD9" w:rsidRDefault="00BB16BB" w:rsidP="00232FD9">
      <w:pPr>
        <w:pStyle w:val="Nadpis7"/>
        <w:ind w:left="2127" w:hanging="851"/>
      </w:pPr>
      <w:r w:rsidRPr="00BB16BB">
        <w:lastRenderedPageBreak/>
        <w:t>Materiály a zařízení zabudované do díla musí být shodné s odsouhlasenými vzorky.</w:t>
      </w:r>
    </w:p>
    <w:p w14:paraId="7143A27E" w14:textId="7FD68100" w:rsidR="00BB16BB" w:rsidRPr="00BB16BB" w:rsidRDefault="00BB16BB" w:rsidP="00232FD9">
      <w:pPr>
        <w:pStyle w:val="Nadpis7"/>
        <w:ind w:left="2127" w:hanging="851"/>
      </w:pPr>
      <w:r w:rsidRPr="00BB16BB">
        <w:t>Předložené vzorky budou po jejich odsouhlasení předány do skladu vzorků a</w:t>
      </w:r>
      <w:r w:rsidR="00232FD9">
        <w:t xml:space="preserve"> </w:t>
      </w:r>
      <w:r w:rsidRPr="00BB16BB">
        <w:t>v případě potřeby budou za účasti TDS zabudovány do stavby. Vzorky nezabudované</w:t>
      </w:r>
      <w:r w:rsidR="00232FD9">
        <w:t xml:space="preserve"> </w:t>
      </w:r>
      <w:r w:rsidRPr="00BB16BB">
        <w:t>do stavby se stávají majetkem objednatele.</w:t>
      </w:r>
    </w:p>
    <w:p w14:paraId="4BE6103F" w14:textId="04698B8C" w:rsidR="00D64D64" w:rsidRPr="00C71F16" w:rsidRDefault="00D64D64" w:rsidP="00AD3EF9">
      <w:pPr>
        <w:pStyle w:val="Styl2"/>
        <w:ind w:left="851" w:hanging="567"/>
        <w:rPr>
          <w:b/>
        </w:rPr>
      </w:pPr>
      <w:r w:rsidRPr="00C71F16">
        <w:t xml:space="preserve">Zhotovitel se tímto zavazuje, že jakékoli dílo, které bude součástí stavby a které bude naplňovat znaky díla dle § 2 zákona č. 121/2000 Sb., autorský zákon, </w:t>
      </w:r>
      <w:r w:rsidR="006D2800">
        <w:t>v platném znění</w:t>
      </w:r>
      <w:r w:rsidRPr="00C71F16">
        <w:t>,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0DD046DD" w14:textId="77777777" w:rsidR="00D64D64" w:rsidRDefault="00D64D64" w:rsidP="00AD3EF9">
      <w:pPr>
        <w:pStyle w:val="Styl2"/>
        <w:ind w:left="851" w:hanging="567"/>
        <w:rPr>
          <w:b/>
        </w:rPr>
      </w:pPr>
      <w:r w:rsidRPr="00D64D64">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65B7E4A1" w14:textId="2E5B6D9B" w:rsidR="00D64D64" w:rsidRPr="00D64D64" w:rsidRDefault="00D64D64" w:rsidP="00AD3EF9">
      <w:pPr>
        <w:pStyle w:val="Styl2"/>
        <w:ind w:left="851" w:hanging="567"/>
        <w:rPr>
          <w:b/>
        </w:rPr>
      </w:pPr>
      <w:r w:rsidRPr="00D64D64">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w:t>
      </w:r>
      <w:r w:rsidR="00E1356A">
        <w:t xml:space="preserve"> a finančních</w:t>
      </w:r>
      <w:r w:rsidRPr="00D64D64">
        <w:t xml:space="preserve"> nároků.</w:t>
      </w:r>
    </w:p>
    <w:p w14:paraId="5AF29BDE" w14:textId="61BC907E" w:rsidR="00B81D30" w:rsidRDefault="00B81D30" w:rsidP="00117E8C">
      <w:pPr>
        <w:pStyle w:val="Nadpis1"/>
      </w:pPr>
      <w:r w:rsidRPr="00334C38">
        <w:t>VLASTNICKÁ PRÁVA A NEBEZPEČÍ ŠKODY NA DÍLE</w:t>
      </w:r>
    </w:p>
    <w:p w14:paraId="2F411A42" w14:textId="1926074C" w:rsidR="007B5923" w:rsidRPr="007B5923" w:rsidRDefault="00B81D30" w:rsidP="00AD3EF9">
      <w:pPr>
        <w:pStyle w:val="Styl2"/>
        <w:ind w:left="851" w:hanging="567"/>
      </w:pPr>
      <w:r w:rsidRPr="00FC2C95">
        <w:t>Zlínský kraj je v souladu s § 2599 odst. 1 občanského zákoníku od počátku vlastníkem stavby. Veškerá</w:t>
      </w:r>
      <w:r w:rsidRPr="007B5923">
        <w:t xml:space="preserve"> zařízení, stroje, </w:t>
      </w:r>
      <w:r w:rsidR="007D333E" w:rsidRPr="007B5923">
        <w:t>materiál</w:t>
      </w:r>
      <w:r w:rsidRPr="007B5923">
        <w:t xml:space="preserve"> apod. jsou do doby, než se stanou pevnou součástí díla, ve vlastnictví zhotovitele.</w:t>
      </w:r>
    </w:p>
    <w:p w14:paraId="7D3C4635" w14:textId="5A2742F8" w:rsidR="00B81D30" w:rsidRPr="007B5923" w:rsidRDefault="00B81D30" w:rsidP="00AD3EF9">
      <w:pPr>
        <w:pStyle w:val="Styl2"/>
        <w:ind w:left="851" w:hanging="567"/>
        <w:rPr>
          <w:b/>
        </w:rPr>
      </w:pPr>
      <w:r w:rsidRPr="007B5923">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r w:rsidRPr="00433A59">
        <w:t>.</w:t>
      </w:r>
    </w:p>
    <w:p w14:paraId="0C5E6322" w14:textId="08FA4CE8" w:rsidR="00B81D30" w:rsidRPr="00D940F8" w:rsidRDefault="00B81D30" w:rsidP="00AD3EF9">
      <w:pPr>
        <w:pStyle w:val="Styl2"/>
        <w:ind w:left="851" w:hanging="567"/>
        <w:rPr>
          <w:b/>
        </w:rPr>
      </w:pPr>
      <w:bookmarkStart w:id="9" w:name="_Ref356222540"/>
      <w:bookmarkStart w:id="10" w:name="_Ref26946905"/>
      <w:bookmarkStart w:id="11" w:name="_Ref42585114"/>
      <w:r w:rsidRPr="00433A59">
        <w:t xml:space="preserve">Zhotovitel předloží </w:t>
      </w:r>
      <w:r>
        <w:t xml:space="preserve">nejpozději ke dni protokolárního převzetí staveniště </w:t>
      </w:r>
      <w:r w:rsidRPr="00433A59">
        <w:t xml:space="preserve">objednateli originál nebo úředně ověřenou kopii pojistné smlouvy (případně pojistný certifikát), z níž je zřejmé, že má sjednáno </w:t>
      </w:r>
      <w:r w:rsidRPr="00433A59">
        <w:rPr>
          <w:b/>
        </w:rPr>
        <w:t xml:space="preserve">pojištění odpovědnosti za škodu způsobenou třetí osobě </w:t>
      </w:r>
      <w:r w:rsidRPr="00433A59">
        <w:t>s limitem pojistného plnění ve</w:t>
      </w:r>
      <w:r w:rsidRPr="00433A59">
        <w:rPr>
          <w:b/>
        </w:rPr>
        <w:t xml:space="preserve"> výši </w:t>
      </w:r>
      <w:r w:rsidRPr="00D940F8">
        <w:t>minimálně</w:t>
      </w:r>
      <w:r w:rsidRPr="00D940F8">
        <w:rPr>
          <w:b/>
        </w:rPr>
        <w:t xml:space="preserve"> </w:t>
      </w:r>
      <w:r w:rsidR="002D3B94">
        <w:rPr>
          <w:b/>
        </w:rPr>
        <w:t>2</w:t>
      </w:r>
      <w:r w:rsidR="00D940F8" w:rsidRPr="00D940F8">
        <w:rPr>
          <w:b/>
        </w:rPr>
        <w:t> </w:t>
      </w:r>
      <w:r w:rsidR="002D3B94">
        <w:rPr>
          <w:b/>
        </w:rPr>
        <w:t>500</w:t>
      </w:r>
      <w:r w:rsidR="00D940F8" w:rsidRPr="00D940F8">
        <w:rPr>
          <w:b/>
        </w:rPr>
        <w:t xml:space="preserve"> 000</w:t>
      </w:r>
      <w:r w:rsidRPr="00D940F8">
        <w:rPr>
          <w:b/>
        </w:rPr>
        <w:t xml:space="preserve"> Kč.</w:t>
      </w:r>
      <w:r w:rsidRPr="00D940F8">
        <w:t xml:space="preserve"> Zhotovitel se zavazuje udržovat toto pojištění v limitu pojistného plnění dle předchozí věty v platnosti a účinnosti po celou dobu provádění díla až do doby jeho protokolárního předání a převzetí objednatelem.</w:t>
      </w:r>
      <w:bookmarkEnd w:id="9"/>
      <w:r w:rsidRPr="00D940F8">
        <w:t xml:space="preserve"> </w:t>
      </w:r>
      <w:r w:rsidR="003B006F" w:rsidRPr="00D940F8">
        <w:t>Z</w:t>
      </w:r>
      <w:r w:rsidR="00F6367C" w:rsidRPr="00D940F8">
        <w:t>áznam o předání této pojistné smlouvy včetně termínu, kdy tak bylo učiněno</w:t>
      </w:r>
      <w:bookmarkEnd w:id="10"/>
      <w:r w:rsidR="00F6367C" w:rsidRPr="00D940F8">
        <w:t>, bude</w:t>
      </w:r>
      <w:r w:rsidR="003B006F" w:rsidRPr="00D940F8">
        <w:t xml:space="preserve"> nedílnou</w:t>
      </w:r>
      <w:r w:rsidR="00F6367C" w:rsidRPr="00D940F8">
        <w:t xml:space="preserve"> součástí protokolu o převzetí staveniště dle odst. </w:t>
      </w:r>
      <w:r w:rsidR="00F6367C" w:rsidRPr="00D940F8">
        <w:fldChar w:fldCharType="begin"/>
      </w:r>
      <w:r w:rsidR="00F6367C" w:rsidRPr="00D940F8">
        <w:instrText xml:space="preserve"> REF _Ref26947036 \r \h </w:instrText>
      </w:r>
      <w:r w:rsidR="00D940F8" w:rsidRPr="00D940F8">
        <w:instrText xml:space="preserve"> \* MERGEFORMAT </w:instrText>
      </w:r>
      <w:r w:rsidR="00F6367C" w:rsidRPr="00D940F8">
        <w:fldChar w:fldCharType="separate"/>
      </w:r>
      <w:r w:rsidR="00E1356A">
        <w:t>2.3</w:t>
      </w:r>
      <w:r w:rsidR="00F6367C" w:rsidRPr="00D940F8">
        <w:fldChar w:fldCharType="end"/>
      </w:r>
      <w:r w:rsidR="002F5F3C" w:rsidRPr="00D940F8">
        <w:t xml:space="preserve"> této smlouvy.</w:t>
      </w:r>
      <w:bookmarkEnd w:id="11"/>
    </w:p>
    <w:p w14:paraId="176F39DD" w14:textId="6F4D928F" w:rsidR="002F5F3C" w:rsidRPr="00433A59" w:rsidRDefault="00F35350" w:rsidP="00AD3EF9">
      <w:pPr>
        <w:pStyle w:val="Styl2"/>
        <w:ind w:left="851" w:hanging="567"/>
        <w:rPr>
          <w:b/>
        </w:rPr>
      </w:pPr>
      <w:bookmarkStart w:id="12" w:name="_Ref356222575"/>
      <w:bookmarkStart w:id="13" w:name="_Ref26946933"/>
      <w:bookmarkStart w:id="14" w:name="_Ref42585140"/>
      <w:r w:rsidRPr="00D940F8">
        <w:t>Z</w:t>
      </w:r>
      <w:r w:rsidR="00B81D30" w:rsidRPr="00D940F8">
        <w:t>hotovitel předloží</w:t>
      </w:r>
      <w:r w:rsidR="00EE72A1" w:rsidRPr="00D940F8">
        <w:t xml:space="preserve"> nejpozději ke dni protokolárního převzetí staveniště</w:t>
      </w:r>
      <w:r w:rsidR="00B81D30" w:rsidRPr="00D940F8">
        <w:t xml:space="preserve"> objednateli originál nebo úředně ověřenou kopii smlouvy o sjednání </w:t>
      </w:r>
      <w:r w:rsidR="00B81D30" w:rsidRPr="00D940F8">
        <w:rPr>
          <w:b/>
        </w:rPr>
        <w:t>stavebně-montážního pojištění rizik</w:t>
      </w:r>
      <w:r w:rsidR="00B81D30" w:rsidRPr="00D940F8">
        <w:t xml:space="preserve">, které mohou vzniknout v průběhu montáže nebo stavby, na pojistnou částku ve výši minimálně </w:t>
      </w:r>
      <w:r w:rsidR="002D3B94">
        <w:rPr>
          <w:b/>
          <w:bCs/>
        </w:rPr>
        <w:t>2</w:t>
      </w:r>
      <w:r w:rsidR="00D940F8" w:rsidRPr="00FC2C95">
        <w:rPr>
          <w:b/>
          <w:bCs/>
        </w:rPr>
        <w:t> </w:t>
      </w:r>
      <w:r w:rsidR="002D3B94">
        <w:rPr>
          <w:b/>
          <w:bCs/>
        </w:rPr>
        <w:t>500</w:t>
      </w:r>
      <w:r w:rsidR="00D940F8" w:rsidRPr="00FC2C95">
        <w:rPr>
          <w:b/>
          <w:bCs/>
        </w:rPr>
        <w:t xml:space="preserve"> 000</w:t>
      </w:r>
      <w:r w:rsidR="00B81D30" w:rsidRPr="00D940F8">
        <w:t>,- Kč. Pojistná smlouva</w:t>
      </w:r>
      <w:r w:rsidR="00B81D30" w:rsidRPr="00433A59">
        <w:t xml:space="preserve"> musí být uzavřena tak, aby se vztahovala i na poddodavatele zhotovitele, případně na členy sdružení (tzv. „křížová </w:t>
      </w:r>
      <w:bookmarkEnd w:id="12"/>
      <w:bookmarkEnd w:id="13"/>
      <w:r w:rsidR="002F5F3C" w:rsidRPr="00433A59">
        <w:t>odpovědnost“). Záznam</w:t>
      </w:r>
      <w:r w:rsidR="002F5F3C">
        <w:t xml:space="preserve"> o předání této pojistné smlouvy včetně termínu, kdy tak bylo učiněno, bude součástí protokolu o převzetí staveniště dle odst. </w:t>
      </w:r>
      <w:r w:rsidR="002F5F3C">
        <w:fldChar w:fldCharType="begin"/>
      </w:r>
      <w:r w:rsidR="002F5F3C">
        <w:instrText xml:space="preserve"> REF _Ref26947036 \r \h </w:instrText>
      </w:r>
      <w:r w:rsidR="002F5F3C">
        <w:fldChar w:fldCharType="separate"/>
      </w:r>
      <w:r w:rsidR="00E1356A">
        <w:t>2.3</w:t>
      </w:r>
      <w:r w:rsidR="002F5F3C">
        <w:fldChar w:fldCharType="end"/>
      </w:r>
      <w:r w:rsidR="002F5F3C">
        <w:t xml:space="preserve"> této smlouvy.</w:t>
      </w:r>
      <w:bookmarkEnd w:id="14"/>
    </w:p>
    <w:p w14:paraId="552C2561" w14:textId="7094CC51" w:rsidR="00B81D30" w:rsidRPr="002F5F3C" w:rsidRDefault="00B81D30" w:rsidP="00AD3EF9">
      <w:pPr>
        <w:pStyle w:val="Styl2"/>
        <w:ind w:left="851" w:hanging="567"/>
        <w:rPr>
          <w:b/>
        </w:rPr>
      </w:pPr>
      <w:r w:rsidRPr="00433A59">
        <w:t xml:space="preserve">V případě, že zhotovitel nepředloží uzavřené pojistné smlouvy dle tohoto článku smlouvy </w:t>
      </w:r>
      <w:r>
        <w:t>ve stanovených lhůtách</w:t>
      </w:r>
      <w:r w:rsidRPr="00433A59">
        <w:t xml:space="preserve">, nebo bude pojistná smlouva v průběhu provádění díla zrušena, vypovězena nebo ukončena dohodou, je objednatel oprávněn od této smlouvy o dílo </w:t>
      </w:r>
      <w:r w:rsidRPr="00433A59">
        <w:lastRenderedPageBreak/>
        <w:t>odstoupit pro podstatné porušení smlouvy.</w:t>
      </w:r>
    </w:p>
    <w:p w14:paraId="594DC264" w14:textId="13C3BE6B" w:rsidR="000F228D" w:rsidRDefault="000F228D" w:rsidP="00117E8C">
      <w:pPr>
        <w:pStyle w:val="Nadpis1"/>
      </w:pPr>
      <w:r w:rsidRPr="006D0B02">
        <w:t>PROVÁDĚNÍ DOZORU NAD PLNĚNÍM PŘEDMĚTU SMLOUVY A</w:t>
      </w:r>
      <w:r w:rsidR="00137C7A">
        <w:t> </w:t>
      </w:r>
      <w:r w:rsidRPr="00137C7A">
        <w:t>BEZPEČNOSTÍ A</w:t>
      </w:r>
      <w:r w:rsidR="00137C7A">
        <w:t> </w:t>
      </w:r>
      <w:r w:rsidRPr="00137C7A">
        <w:t>OCHRANOU ZDRAVÍ PŘI PRÁCI NA STAVENIŠTI</w:t>
      </w:r>
    </w:p>
    <w:p w14:paraId="6CEB4407" w14:textId="77777777" w:rsidR="009A767A" w:rsidRPr="00AF6369" w:rsidRDefault="000F228D" w:rsidP="00AD3EF9">
      <w:pPr>
        <w:pStyle w:val="Styl2"/>
        <w:numPr>
          <w:ilvl w:val="1"/>
          <w:numId w:val="10"/>
        </w:numPr>
        <w:ind w:left="851" w:hanging="567"/>
        <w:rPr>
          <w:b/>
        </w:rPr>
      </w:pPr>
      <w:r w:rsidRPr="006D0B02">
        <w:t xml:space="preserve">Zhotovitel bude ve věcech plnění předmětu této smlouvy aktivně </w:t>
      </w:r>
      <w:r w:rsidRPr="00AF6369">
        <w:rPr>
          <w:b/>
        </w:rPr>
        <w:t>spolupracovat</w:t>
      </w:r>
      <w:r w:rsidRPr="006D0B02">
        <w:t xml:space="preserve"> s objednatelem, technickým dozorem stavebníka, koordinátorem a autorským dozorem.</w:t>
      </w:r>
    </w:p>
    <w:p w14:paraId="62F05252" w14:textId="1BFC0A9F" w:rsidR="00D64D64" w:rsidRPr="00AD3EF9" w:rsidRDefault="000F228D" w:rsidP="00AD3EF9">
      <w:pPr>
        <w:pStyle w:val="Styl2"/>
        <w:ind w:left="851" w:hanging="567"/>
        <w:rPr>
          <w:b/>
        </w:rPr>
      </w:pPr>
      <w:r w:rsidRPr="009A767A">
        <w:t xml:space="preserve">Smluvní strany se dohodly na organizování </w:t>
      </w:r>
      <w:r w:rsidRPr="009A767A">
        <w:rPr>
          <w:b/>
        </w:rPr>
        <w:t>kontrolních dnů (KD)</w:t>
      </w:r>
      <w:r w:rsidRPr="009A767A">
        <w:t xml:space="preserve"> stavby dle průběhu a potřeb stavby, nejméně </w:t>
      </w:r>
      <w:r w:rsidRPr="00D940F8">
        <w:t xml:space="preserve">však </w:t>
      </w:r>
      <w:r w:rsidRPr="00D940F8">
        <w:rPr>
          <w:b/>
        </w:rPr>
        <w:t>1x za čtrnáct dnů</w:t>
      </w:r>
      <w:r w:rsidRPr="009A767A">
        <w:t xml:space="preserve">, a to na staveništi. KD organizuje TDS, který vyhotoví zápis z KD a tento předá dle dohodnutého rozdělovníku. </w:t>
      </w:r>
      <w:r w:rsidRPr="009A767A">
        <w:rPr>
          <w:b/>
        </w:rPr>
        <w:t>KD se zaměří na kontrolu kvality, věcného, finančního a časového postupu provádění prací.</w:t>
      </w:r>
      <w:r w:rsidRPr="009A767A">
        <w:t xml:space="preserve"> </w:t>
      </w:r>
      <w:r w:rsidR="00F6367C">
        <w:t>Konání KD oznámí zhotovitel nejméně 5 dní předem.</w:t>
      </w:r>
      <w:r w:rsidR="0017145A" w:rsidRPr="0017145A">
        <w:t xml:space="preserve"> </w:t>
      </w:r>
      <w:r w:rsidR="0017145A" w:rsidRPr="009A767A">
        <w:t>Náklady na účast na kontrolních dnech nese každý účastník samostatně ze svého. Požádá-li o to TDS, zúčastní se kontrolního dne statutární zástupce zhotovitele, případně hlavní poddodavatelé zhotovitele</w:t>
      </w:r>
      <w:r w:rsidR="0017145A">
        <w:t>.</w:t>
      </w:r>
    </w:p>
    <w:p w14:paraId="6F04F986" w14:textId="61C7EA53" w:rsidR="000F228D" w:rsidRPr="00D64D64" w:rsidRDefault="000F228D" w:rsidP="00AD3EF9">
      <w:pPr>
        <w:pStyle w:val="Styl2"/>
        <w:ind w:left="851" w:hanging="567"/>
        <w:rPr>
          <w:b/>
        </w:rPr>
      </w:pPr>
      <w:r w:rsidRPr="00D64D64">
        <w:rPr>
          <w:b/>
        </w:rPr>
        <w:t>TDS a koordinátor BOZP jsou</w:t>
      </w:r>
      <w:r w:rsidRPr="00D64D64">
        <w:t xml:space="preserve"> oprávněni vykonávat na stavbě dozor nad dodržováním požadované kvality prací i bezpečností a ochranou zdraví při práci na staveništi a jsou oprávněni, pokud není dostupný stavbyvedoucí zhotovitele, </w:t>
      </w:r>
      <w:r w:rsidRPr="00D64D64">
        <w:rPr>
          <w:b/>
        </w:rPr>
        <w:t>zastavit práce</w:t>
      </w:r>
      <w:r w:rsidRPr="00D64D64">
        <w:t xml:space="preserve"> v případech kdy zejména:</w:t>
      </w:r>
    </w:p>
    <w:p w14:paraId="0FC41161" w14:textId="150C5642" w:rsidR="002F5F3C" w:rsidRDefault="0017145A" w:rsidP="00AD3EF9">
      <w:pPr>
        <w:pStyle w:val="Zkladntextodsazen"/>
        <w:spacing w:before="80" w:after="0" w:line="240" w:lineRule="exact"/>
        <w:ind w:left="720" w:firstLine="131"/>
        <w:rPr>
          <w:rFonts w:ascii="Arial" w:hAnsi="Arial" w:cs="Arial"/>
          <w:sz w:val="20"/>
          <w:szCs w:val="20"/>
        </w:rPr>
      </w:pPr>
      <w:r>
        <w:rPr>
          <w:rFonts w:ascii="Arial" w:hAnsi="Arial" w:cs="Arial"/>
          <w:sz w:val="20"/>
          <w:szCs w:val="20"/>
        </w:rPr>
        <w:t xml:space="preserve">10.3.1 </w:t>
      </w:r>
      <w:r w:rsidR="000F228D" w:rsidRPr="006D0B02">
        <w:rPr>
          <w:rFonts w:ascii="Arial" w:hAnsi="Arial" w:cs="Arial"/>
          <w:sz w:val="20"/>
          <w:szCs w:val="20"/>
        </w:rPr>
        <w:t>hrozí nebezpečí vzniku majetkové škody,</w:t>
      </w:r>
    </w:p>
    <w:p w14:paraId="1D156A97" w14:textId="19E8AFED" w:rsidR="002F5F3C" w:rsidRDefault="0017145A" w:rsidP="00AD3EF9">
      <w:pPr>
        <w:pStyle w:val="Zkladntextodsazen"/>
        <w:spacing w:before="80" w:after="0" w:line="240" w:lineRule="exact"/>
        <w:ind w:left="720" w:firstLine="131"/>
        <w:rPr>
          <w:rFonts w:ascii="Arial" w:hAnsi="Arial" w:cs="Arial"/>
          <w:sz w:val="20"/>
          <w:szCs w:val="20"/>
        </w:rPr>
      </w:pPr>
      <w:r>
        <w:rPr>
          <w:rFonts w:ascii="Arial" w:hAnsi="Arial" w:cs="Arial"/>
          <w:sz w:val="20"/>
          <w:szCs w:val="20"/>
        </w:rPr>
        <w:t xml:space="preserve">10.3.2 </w:t>
      </w:r>
      <w:r w:rsidR="000F228D" w:rsidRPr="006D0B02">
        <w:rPr>
          <w:rFonts w:ascii="Arial" w:hAnsi="Arial" w:cs="Arial"/>
          <w:sz w:val="20"/>
          <w:szCs w:val="20"/>
        </w:rPr>
        <w:t>je ohroženo zdraví a bezpečnost zaměstnanců nebo jiných osob,</w:t>
      </w:r>
    </w:p>
    <w:p w14:paraId="1586EA1F" w14:textId="1AAAF140" w:rsidR="002F5F3C" w:rsidRDefault="0017145A" w:rsidP="00AD3EF9">
      <w:pPr>
        <w:pStyle w:val="Zkladntextodsazen"/>
        <w:spacing w:before="80" w:after="0" w:line="240" w:lineRule="exact"/>
        <w:ind w:left="720" w:firstLine="131"/>
        <w:rPr>
          <w:rFonts w:ascii="Arial" w:hAnsi="Arial" w:cs="Arial"/>
          <w:sz w:val="20"/>
          <w:szCs w:val="20"/>
        </w:rPr>
      </w:pPr>
      <w:r>
        <w:rPr>
          <w:rFonts w:ascii="Arial" w:hAnsi="Arial" w:cs="Arial"/>
          <w:sz w:val="20"/>
          <w:szCs w:val="20"/>
        </w:rPr>
        <w:t xml:space="preserve">10.3.3 </w:t>
      </w:r>
      <w:r w:rsidR="000F228D" w:rsidRPr="006D0B02">
        <w:rPr>
          <w:rFonts w:ascii="Arial" w:hAnsi="Arial" w:cs="Arial"/>
          <w:sz w:val="20"/>
          <w:szCs w:val="20"/>
        </w:rPr>
        <w:t>je ohrožena bezpečnost stavby,</w:t>
      </w:r>
    </w:p>
    <w:p w14:paraId="4B3EAA4A" w14:textId="2D65B572" w:rsidR="002F5F3C" w:rsidRDefault="0017145A" w:rsidP="00AD3EF9">
      <w:pPr>
        <w:pStyle w:val="Zkladntextodsazen"/>
        <w:spacing w:before="80" w:after="0" w:line="240" w:lineRule="exact"/>
        <w:ind w:left="720" w:firstLine="131"/>
        <w:rPr>
          <w:rFonts w:ascii="Arial" w:hAnsi="Arial" w:cs="Arial"/>
          <w:sz w:val="20"/>
          <w:szCs w:val="20"/>
        </w:rPr>
      </w:pPr>
      <w:r>
        <w:rPr>
          <w:rFonts w:ascii="Arial" w:hAnsi="Arial" w:cs="Arial"/>
          <w:sz w:val="20"/>
          <w:szCs w:val="20"/>
        </w:rPr>
        <w:t xml:space="preserve">10.3.4 </w:t>
      </w:r>
      <w:r w:rsidR="000F228D" w:rsidRPr="006D0B02">
        <w:rPr>
          <w:rFonts w:ascii="Arial" w:hAnsi="Arial" w:cs="Arial"/>
          <w:sz w:val="20"/>
          <w:szCs w:val="20"/>
        </w:rPr>
        <w:t>hrozí zhoršení požadované kvality celku i dílčích částí stavby.</w:t>
      </w:r>
    </w:p>
    <w:p w14:paraId="7D65EF28" w14:textId="6403CC20" w:rsidR="000F228D" w:rsidRPr="00D64D64" w:rsidRDefault="000F228D" w:rsidP="00AD3EF9">
      <w:pPr>
        <w:pStyle w:val="Styl2"/>
        <w:ind w:left="851" w:hanging="567"/>
      </w:pPr>
      <w:r w:rsidRPr="00D64D64">
        <w:t>Bezpečnost a ochrana zdraví při práci na staveništi:</w:t>
      </w:r>
    </w:p>
    <w:p w14:paraId="187CF9D1" w14:textId="77777777" w:rsidR="00D64D64" w:rsidRDefault="000F228D" w:rsidP="00AD3EF9">
      <w:pPr>
        <w:pStyle w:val="Zkladntext"/>
        <w:spacing w:before="80" w:line="240" w:lineRule="exact"/>
        <w:ind w:left="851"/>
        <w:jc w:val="both"/>
        <w:rPr>
          <w:sz w:val="20"/>
        </w:rPr>
      </w:pPr>
      <w:r w:rsidRPr="006D0B02">
        <w:rPr>
          <w:rFonts w:ascii="Arial" w:hAnsi="Arial" w:cs="Arial"/>
          <w:b/>
          <w:sz w:val="20"/>
        </w:rPr>
        <w:t>Povinností zhotovitele je důsledné zajištění bezpečnosti a ochrany zdraví při práci v souladu s platnými právními předpisy, zejména zákoníkem práce, zákonem č. 309/2006 Sb., o zajištění dalších podmínek bezpečnosti a ochrany zdraví při práci, v platném znění (dále jen zákon č. 309/2006 Sb.) a jeho platnými prováděcími předpisy, dále pak platnými hygienickými předpisy a bezpečnostními opatřeními na ochranu lidí a majetku,</w:t>
      </w:r>
      <w:r w:rsidR="00D64D64">
        <w:rPr>
          <w:rFonts w:ascii="Arial" w:hAnsi="Arial" w:cs="Arial"/>
          <w:b/>
          <w:sz w:val="20"/>
        </w:rPr>
        <w:t xml:space="preserve"> zejména pak:</w:t>
      </w:r>
    </w:p>
    <w:p w14:paraId="5050CF81" w14:textId="0DFC59E2" w:rsidR="00D64D64" w:rsidRPr="00D64D64" w:rsidRDefault="00E70392" w:rsidP="00AD3EF9">
      <w:pPr>
        <w:pStyle w:val="Nadpis6"/>
        <w:spacing w:before="80" w:line="240" w:lineRule="exact"/>
        <w:ind w:left="1560" w:hanging="709"/>
      </w:pPr>
      <w:r w:rsidRPr="006D0B02">
        <w:t>Zhotovitel je povine</w:t>
      </w:r>
      <w:r w:rsidR="00E1356A">
        <w:t>n</w:t>
      </w:r>
      <w:r w:rsidRPr="006D0B02">
        <w:t xml:space="preserve"> splnit </w:t>
      </w:r>
      <w:r w:rsidR="000F228D" w:rsidRPr="006D0B02">
        <w:t>povinnosti dle § 16 písm. a) zákona č. 309/2006 Sb.</w:t>
      </w:r>
    </w:p>
    <w:p w14:paraId="266AE263" w14:textId="26842565" w:rsidR="000F228D" w:rsidRPr="00D64D64" w:rsidRDefault="008C7056" w:rsidP="00AD3EF9">
      <w:pPr>
        <w:pStyle w:val="Nadpis6"/>
        <w:spacing w:before="80" w:line="240" w:lineRule="exact"/>
        <w:ind w:left="1560" w:hanging="709"/>
        <w:jc w:val="both"/>
      </w:pPr>
      <w:r>
        <w:t>Z</w:t>
      </w:r>
      <w:r w:rsidR="000F228D" w:rsidRPr="006D0B02">
        <w:t xml:space="preserve">hotovitel je povinen poskytnout v souladu s § 16 písm. b) zákona č. 309/2006 Sb. </w:t>
      </w:r>
      <w:r w:rsidR="000F228D" w:rsidRPr="006D0B02">
        <w:rPr>
          <w:b/>
        </w:rPr>
        <w:t>koordinátorovi součinnost</w:t>
      </w:r>
      <w:r w:rsidR="000F228D" w:rsidRPr="006D0B02">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6D7BBE43" w14:textId="33A7EBEB" w:rsidR="000F228D" w:rsidRPr="006D0B02" w:rsidRDefault="00E70392" w:rsidP="00AD3EF9">
      <w:pPr>
        <w:pStyle w:val="Nadpis6"/>
        <w:spacing w:before="80" w:line="240" w:lineRule="exact"/>
        <w:ind w:left="1560" w:hanging="709"/>
        <w:jc w:val="both"/>
        <w:rPr>
          <w:b/>
        </w:rPr>
      </w:pPr>
      <w:r w:rsidRPr="006D0B02">
        <w:t>V</w:t>
      </w:r>
      <w:r w:rsidR="000F228D" w:rsidRPr="006D0B02">
        <w:t>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3F3F096D" w14:textId="2E4BB5D4" w:rsidR="000F228D" w:rsidRPr="006D0B02" w:rsidRDefault="00630438" w:rsidP="00AD3EF9">
      <w:pPr>
        <w:pStyle w:val="Nadpis6"/>
        <w:spacing w:before="80" w:line="240" w:lineRule="exact"/>
        <w:ind w:left="1560" w:hanging="709"/>
        <w:jc w:val="both"/>
      </w:pPr>
      <w:r w:rsidRPr="006D0B02">
        <w:t>Z</w:t>
      </w:r>
      <w:r w:rsidR="000F228D" w:rsidRPr="006D0B02">
        <w:t xml:space="preserve">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w:t>
      </w:r>
      <w:r w:rsidR="006D2800" w:rsidRPr="006D0B02">
        <w:t>v</w:t>
      </w:r>
      <w:r w:rsidR="006D2800">
        <w:t>e stavebním deníku, (dále také jen „SD“).</w:t>
      </w:r>
    </w:p>
    <w:p w14:paraId="57CCBA45" w14:textId="18ACEB84" w:rsidR="000B3706" w:rsidRPr="008C7056" w:rsidRDefault="00630438" w:rsidP="00AD3EF9">
      <w:pPr>
        <w:pStyle w:val="Nadpis6"/>
        <w:spacing w:before="80" w:line="240" w:lineRule="exact"/>
        <w:ind w:left="1560" w:hanging="709"/>
        <w:jc w:val="both"/>
      </w:pPr>
      <w:r w:rsidRPr="006D0B02">
        <w:t>Z</w:t>
      </w:r>
      <w:r w:rsidR="000F228D" w:rsidRPr="006D0B02">
        <w:t>hotovitel je povinen umožnit v pracovní době provedení kontroly všem osobám pověřeným objednatelem písemným zmocněním a osobám dle zákona č. 183/2006 Sb. a zákona č. 309/2006 Sb. Pro výkon této kontroly bude k nahlédnutí v kanceláři osoby pověřené vedením stavby (stavbyvedoucí) zejména:</w:t>
      </w:r>
    </w:p>
    <w:p w14:paraId="3022DD66" w14:textId="7CA1FDBB" w:rsidR="000F228D" w:rsidRPr="006D0B02" w:rsidRDefault="006D2800" w:rsidP="00AD3EF9">
      <w:pPr>
        <w:spacing w:before="80" w:after="0" w:line="240" w:lineRule="exact"/>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9</w:t>
      </w:r>
      <w:r w:rsidR="0017145A">
        <w:rPr>
          <w:rFonts w:ascii="Arial" w:eastAsia="Times New Roman" w:hAnsi="Arial" w:cs="Arial"/>
          <w:sz w:val="20"/>
          <w:szCs w:val="20"/>
          <w:lang w:eastAsia="cs-CZ"/>
        </w:rPr>
        <w:t xml:space="preserve">.4.5.1 </w:t>
      </w:r>
      <w:r w:rsidR="000F228D" w:rsidRPr="006D0B02">
        <w:rPr>
          <w:rFonts w:ascii="Arial" w:eastAsia="Times New Roman" w:hAnsi="Arial" w:cs="Arial"/>
          <w:sz w:val="20"/>
          <w:szCs w:val="20"/>
          <w:lang w:eastAsia="cs-CZ"/>
        </w:rPr>
        <w:t>stavební deník,</w:t>
      </w:r>
    </w:p>
    <w:p w14:paraId="44946334" w14:textId="4F68BBDB" w:rsidR="000F228D" w:rsidRDefault="006D2800" w:rsidP="00AD3EF9">
      <w:pPr>
        <w:spacing w:before="80" w:after="0" w:line="240" w:lineRule="exact"/>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9</w:t>
      </w:r>
      <w:r w:rsidR="0017145A">
        <w:rPr>
          <w:rFonts w:ascii="Arial" w:eastAsia="Times New Roman" w:hAnsi="Arial" w:cs="Arial"/>
          <w:sz w:val="20"/>
          <w:szCs w:val="20"/>
          <w:lang w:eastAsia="cs-CZ"/>
        </w:rPr>
        <w:t xml:space="preserve">.4.5.2 </w:t>
      </w:r>
      <w:r w:rsidR="000F228D" w:rsidRPr="006D0B02">
        <w:rPr>
          <w:rFonts w:ascii="Arial" w:eastAsia="Times New Roman" w:hAnsi="Arial" w:cs="Arial"/>
          <w:sz w:val="20"/>
          <w:szCs w:val="20"/>
          <w:lang w:eastAsia="cs-CZ"/>
        </w:rPr>
        <w:t>doklady dle zákona č. 309/2006 Sb. vztahující se ke stavbě,</w:t>
      </w:r>
    </w:p>
    <w:p w14:paraId="0BAE90DE" w14:textId="6468CBA7" w:rsidR="000F228D" w:rsidRPr="006D0B02" w:rsidRDefault="006D2800" w:rsidP="00AD3EF9">
      <w:pPr>
        <w:spacing w:before="80" w:after="0" w:line="240" w:lineRule="exact"/>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9</w:t>
      </w:r>
      <w:r w:rsidR="0017145A">
        <w:rPr>
          <w:rFonts w:ascii="Arial" w:eastAsia="Times New Roman" w:hAnsi="Arial" w:cs="Arial"/>
          <w:sz w:val="20"/>
          <w:szCs w:val="20"/>
          <w:lang w:eastAsia="cs-CZ"/>
        </w:rPr>
        <w:t xml:space="preserve">.4.5.3 </w:t>
      </w:r>
      <w:r w:rsidR="000F228D" w:rsidRPr="006D0B02">
        <w:rPr>
          <w:rFonts w:ascii="Arial" w:eastAsia="Times New Roman" w:hAnsi="Arial" w:cs="Arial"/>
          <w:sz w:val="20"/>
          <w:szCs w:val="20"/>
          <w:lang w:eastAsia="cs-CZ"/>
        </w:rPr>
        <w:t>seznam dokladů a rozhodnutí státních orgánů ke stavbě,</w:t>
      </w:r>
    </w:p>
    <w:p w14:paraId="383E550D" w14:textId="123889AE" w:rsidR="000B3706" w:rsidRPr="006D0B02" w:rsidRDefault="006D2800" w:rsidP="00AD3EF9">
      <w:pPr>
        <w:spacing w:before="80" w:after="0" w:line="240" w:lineRule="exact"/>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lastRenderedPageBreak/>
        <w:t>9</w:t>
      </w:r>
      <w:r w:rsidR="0017145A">
        <w:rPr>
          <w:rFonts w:ascii="Arial" w:eastAsia="Times New Roman" w:hAnsi="Arial" w:cs="Arial"/>
          <w:sz w:val="20"/>
          <w:szCs w:val="20"/>
          <w:lang w:eastAsia="cs-CZ"/>
        </w:rPr>
        <w:t xml:space="preserve">.4.5.4 </w:t>
      </w:r>
      <w:r w:rsidR="000F228D" w:rsidRPr="006D0B02">
        <w:rPr>
          <w:rFonts w:ascii="Arial" w:eastAsia="Times New Roman" w:hAnsi="Arial" w:cs="Arial"/>
          <w:sz w:val="20"/>
          <w:szCs w:val="20"/>
          <w:lang w:eastAsia="cs-CZ"/>
        </w:rPr>
        <w:t>seznam dok</w:t>
      </w:r>
      <w:r w:rsidR="000B3706" w:rsidRPr="006D0B02">
        <w:rPr>
          <w:rFonts w:ascii="Arial" w:eastAsia="Times New Roman" w:hAnsi="Arial" w:cs="Arial"/>
          <w:sz w:val="20"/>
          <w:szCs w:val="20"/>
          <w:lang w:eastAsia="cs-CZ"/>
        </w:rPr>
        <w:t>umentace stavby, změny, doplňky</w:t>
      </w:r>
    </w:p>
    <w:p w14:paraId="0B23C567" w14:textId="77777777" w:rsidR="000B3706" w:rsidRPr="006D0B02" w:rsidRDefault="000B3706" w:rsidP="00117E8C">
      <w:pPr>
        <w:pStyle w:val="Nadpis1"/>
      </w:pPr>
      <w:r w:rsidRPr="006D0B02">
        <w:t>PŘEDÁNÍ A PŘEVZETÍ DÍLA, PROVEDENÍ ZKOUŠEK</w:t>
      </w:r>
    </w:p>
    <w:p w14:paraId="7658A97A" w14:textId="5E243FB5" w:rsidR="000B3706" w:rsidRPr="00AF6369" w:rsidRDefault="000B3706" w:rsidP="00AD3EF9">
      <w:pPr>
        <w:pStyle w:val="Styl2"/>
        <w:numPr>
          <w:ilvl w:val="1"/>
          <w:numId w:val="11"/>
        </w:numPr>
        <w:ind w:left="851" w:hanging="567"/>
        <w:rPr>
          <w:b/>
        </w:rPr>
      </w:pPr>
      <w:r w:rsidRPr="006D0B02">
        <w:t xml:space="preserve">Zhotovitel splní svou povinnost zhotovit dílo jeho řádným a </w:t>
      </w:r>
      <w:r w:rsidRPr="00AF6369">
        <w:rPr>
          <w:b/>
        </w:rPr>
        <w:t>včasným dokončením</w:t>
      </w:r>
      <w:r w:rsidRPr="006D0B02">
        <w:t xml:space="preserve"> a předáním objednateli jako celku a odstraněním všech vad a nedodělků zjištěných v rámci přejímacího řízení. Objednatel je oprávněn řádně provedené dílo převzít jako celek, není však povinen tak učinit před ve smlouvě sjednaným termínem plnění. Toto právo je splněno </w:t>
      </w:r>
      <w:r w:rsidRPr="00AF6369">
        <w:rPr>
          <w:b/>
        </w:rPr>
        <w:t>podpisem protokolu</w:t>
      </w:r>
      <w:r w:rsidRPr="006D0B02">
        <w:t xml:space="preserve"> o předání a převzetí díla nebo dílčího plnění oprávněnými zástupci objednatele a zhotovitele. Objednatel je oprávněn převzít řádně zhotovené dílo, nebo jeho část i před termínem plnění.</w:t>
      </w:r>
    </w:p>
    <w:p w14:paraId="426A9BD7" w14:textId="24997C68" w:rsidR="000B3706" w:rsidRPr="00AF6369" w:rsidRDefault="003D5E9C" w:rsidP="00AD3EF9">
      <w:pPr>
        <w:pStyle w:val="Styl2"/>
        <w:numPr>
          <w:ilvl w:val="1"/>
          <w:numId w:val="11"/>
        </w:numPr>
        <w:ind w:left="851" w:hanging="567"/>
        <w:rPr>
          <w:b/>
        </w:rPr>
      </w:pPr>
      <w:r>
        <w:t>Mís</w:t>
      </w:r>
      <w:r w:rsidRPr="006D0B02">
        <w:t>tem předání je místo, kde je stavba prováděna</w:t>
      </w:r>
      <w:r>
        <w:t xml:space="preserve"> dle čl. 2 bodu 2.1 smlouvy.</w:t>
      </w:r>
      <w:r w:rsidR="000B3706" w:rsidRPr="006D0B02">
        <w:t xml:space="preserve"> Předání a převzetí se povinně účastní zástupci objednatele, TDS a AD. Zhotovitel může vyzvat k účasti na předání a převzetí díla své poddodavatele, zejména technologické části stavby.</w:t>
      </w:r>
    </w:p>
    <w:p w14:paraId="6AE8D0D1" w14:textId="3A598157" w:rsidR="008079A2" w:rsidRPr="006D0B02" w:rsidRDefault="008079A2" w:rsidP="00AD3EF9">
      <w:pPr>
        <w:pStyle w:val="Nadpis6"/>
        <w:spacing w:before="80" w:line="240" w:lineRule="exact"/>
        <w:ind w:left="1560" w:hanging="709"/>
        <w:jc w:val="both"/>
        <w:rPr>
          <w:b/>
        </w:rPr>
      </w:pPr>
      <w:r w:rsidRPr="006D0B02">
        <w:t xml:space="preserve">Zhotovitel zápisem v SD učiněném </w:t>
      </w:r>
      <w:r w:rsidRPr="00191F81">
        <w:t xml:space="preserve">minimálně </w:t>
      </w:r>
      <w:r w:rsidRPr="00191F81">
        <w:rPr>
          <w:b/>
        </w:rPr>
        <w:t xml:space="preserve">10 pracovních dnů před koncem lhůty plnění </w:t>
      </w:r>
      <w:r w:rsidRPr="00191F81">
        <w:t>písemně oznámí datum dokončení díla</w:t>
      </w:r>
      <w:r w:rsidRPr="006D0B02">
        <w:t xml:space="preserve"> a současně </w:t>
      </w:r>
      <w:r w:rsidRPr="006D0B02">
        <w:rPr>
          <w:b/>
        </w:rPr>
        <w:t>vyzve objednatele</w:t>
      </w:r>
      <w:r w:rsidRPr="006D0B02">
        <w:t xml:space="preserve"> </w:t>
      </w:r>
      <w:r w:rsidRPr="006D0B02">
        <w:rPr>
          <w:b/>
        </w:rPr>
        <w:t>k</w:t>
      </w:r>
      <w:r w:rsidRPr="006D0B02">
        <w:t xml:space="preserve"> převzetí díla. Objednat</w:t>
      </w:r>
      <w:r w:rsidRPr="00191F81">
        <w:t xml:space="preserve">el je povinen zahájit přejímací řízení nejpozději do </w:t>
      </w:r>
      <w:r w:rsidRPr="00191F81">
        <w:rPr>
          <w:b/>
        </w:rPr>
        <w:t>3 pracovních dnů</w:t>
      </w:r>
      <w:r w:rsidRPr="00191F81">
        <w:t xml:space="preserve"> od data určeného</w:t>
      </w:r>
      <w:r w:rsidRPr="006D0B02">
        <w:t xml:space="preserve"> v učiněné výzvě, pokud objednatel nevyužije svého práva daného mu touto smlouvou dílo nepřevzít před sjednaným termínem plnění. Pokud se při přejímacím řízení prokáže, že dílo není dokončeno, je zhotovitel povinen dílo dokončit v </w:t>
      </w:r>
      <w:r w:rsidRPr="006D0B02">
        <w:rPr>
          <w:b/>
        </w:rPr>
        <w:t>náhradní lhůtě</w:t>
      </w:r>
      <w:r w:rsidRPr="006D0B02">
        <w:t xml:space="preserve"> stanovené objednatelem a objednateli uhradit veškeré náklady spojené s opakovaným předáním a převzetím díla. Uložení smluvní sankce za prodlení s dokončením díla tímto ustanovením není dotčeno.</w:t>
      </w:r>
    </w:p>
    <w:p w14:paraId="009FD877" w14:textId="50C0F8C8" w:rsidR="008079A2" w:rsidRPr="006D0B02" w:rsidRDefault="008079A2" w:rsidP="00AD3EF9">
      <w:pPr>
        <w:pStyle w:val="Nadpis6"/>
        <w:spacing w:before="80" w:line="240" w:lineRule="exact"/>
        <w:ind w:left="1560" w:hanging="709"/>
        <w:jc w:val="both"/>
        <w:rPr>
          <w:b/>
        </w:rPr>
      </w:pPr>
      <w:r w:rsidRPr="006D0B02">
        <w:t>Zhotovitel je povinen sestavit pro přejímací řízení díla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se zaznamenanými vadami a nedodělky bude uložen na staveništi v kanceláři stavbyvedoucího. Seznam bude předán objednateli po odstranění všech vad a nedodělků.</w:t>
      </w:r>
    </w:p>
    <w:p w14:paraId="0F400E7F" w14:textId="77777777" w:rsidR="008079A2" w:rsidRPr="006D0B02" w:rsidRDefault="008079A2" w:rsidP="00AD3EF9">
      <w:pPr>
        <w:pStyle w:val="Nadpis6"/>
        <w:spacing w:before="80" w:line="240" w:lineRule="exact"/>
        <w:ind w:left="1560" w:hanging="709"/>
        <w:jc w:val="both"/>
        <w:rPr>
          <w:b/>
        </w:rPr>
      </w:pPr>
      <w:r w:rsidRPr="006D0B02">
        <w:t xml:space="preserve">Přejímací řízení je </w:t>
      </w:r>
      <w:r w:rsidRPr="006D0B02">
        <w:rPr>
          <w:b/>
        </w:rPr>
        <w:t>ukončeno podpisem protokolu</w:t>
      </w:r>
      <w:r w:rsidRPr="006D0B02">
        <w:t xml:space="preserve"> o předání a převzetí díla jako celku objednatelem. Nedílnou součástí protokolu jsou přílohy včetně </w:t>
      </w:r>
      <w:r w:rsidRPr="006D0B02">
        <w:rPr>
          <w:b/>
        </w:rPr>
        <w:t>soupisu vad a nedodělků s termíny odstranění</w:t>
      </w:r>
      <w:r w:rsidRPr="006D0B02">
        <w:t xml:space="preserve">. Dílo, které není řádně dokončeno, </w:t>
      </w:r>
      <w:r w:rsidRPr="006D0B02">
        <w:rPr>
          <w:b/>
        </w:rPr>
        <w:t>není objednatel povinen převzít</w:t>
      </w:r>
      <w:r w:rsidRPr="006D0B02">
        <w:t>. Za nedokončené dílo se považuje dílo i v případě, že dosažené výsledky nebudou odpovídat hodnotám a kritériím uvedeným v projektové dokumentaci, platným právním předpisům včetně technických norem a této smlouvě.</w:t>
      </w:r>
    </w:p>
    <w:p w14:paraId="2778D9A2" w14:textId="2B69B73C" w:rsidR="008079A2" w:rsidRPr="006D0B02" w:rsidRDefault="008079A2" w:rsidP="00AD3EF9">
      <w:pPr>
        <w:pStyle w:val="Nadpis6"/>
        <w:spacing w:before="80" w:line="240" w:lineRule="exact"/>
        <w:ind w:left="1560" w:hanging="709"/>
      </w:pPr>
      <w:r w:rsidRPr="006D0B02">
        <w:t xml:space="preserve">K přejímce díla je zhotovitel povinen objednateli předložit následující </w:t>
      </w:r>
      <w:r w:rsidRPr="006D0B02">
        <w:rPr>
          <w:b/>
        </w:rPr>
        <w:t xml:space="preserve">doklady ve </w:t>
      </w:r>
      <w:r w:rsidR="00FF0274">
        <w:rPr>
          <w:b/>
        </w:rPr>
        <w:t>2</w:t>
      </w:r>
      <w:r w:rsidRPr="006D0B02">
        <w:rPr>
          <w:b/>
        </w:rPr>
        <w:t xml:space="preserve"> vyhotoveních</w:t>
      </w:r>
      <w:r w:rsidRPr="006D0B02">
        <w:t>:</w:t>
      </w:r>
    </w:p>
    <w:p w14:paraId="6241E35E" w14:textId="6A4E2FC0" w:rsidR="008079A2" w:rsidRPr="006D0B02" w:rsidRDefault="008079A2" w:rsidP="00AD3EF9">
      <w:pPr>
        <w:pStyle w:val="Nadpis7"/>
        <w:spacing w:before="80" w:line="240" w:lineRule="exact"/>
        <w:ind w:left="2410" w:hanging="850"/>
      </w:pPr>
      <w:r w:rsidRPr="006D0B02">
        <w:t>projektovou dokumentaci skutečného provedení</w:t>
      </w:r>
      <w:r w:rsidR="00E04DDF">
        <w:t xml:space="preserve"> stavby</w:t>
      </w:r>
    </w:p>
    <w:p w14:paraId="14BC8899" w14:textId="77777777" w:rsidR="008079A2" w:rsidRPr="006D0B02" w:rsidRDefault="008079A2" w:rsidP="00AD3EF9">
      <w:pPr>
        <w:pStyle w:val="Nadpis7"/>
        <w:spacing w:before="80" w:line="240" w:lineRule="exact"/>
        <w:ind w:left="2410" w:hanging="850"/>
      </w:pPr>
      <w:r w:rsidRPr="006D0B02">
        <w:t>osvědčení (protokoly) o komplexním vyzkoušení díla</w:t>
      </w:r>
    </w:p>
    <w:p w14:paraId="1FD0FF8B" w14:textId="77777777" w:rsidR="008079A2" w:rsidRPr="006D0B02" w:rsidRDefault="008079A2" w:rsidP="00AD3EF9">
      <w:pPr>
        <w:pStyle w:val="Nadpis7"/>
        <w:spacing w:before="80" w:line="240" w:lineRule="exact"/>
        <w:ind w:left="2410" w:hanging="850"/>
      </w:pPr>
      <w:r w:rsidRPr="006D0B02">
        <w:t>osvědčení (protokoly) o provedení individuálního vyzkoušení částí stavby</w:t>
      </w:r>
    </w:p>
    <w:p w14:paraId="2FE8468C" w14:textId="77777777" w:rsidR="008079A2" w:rsidRPr="006D0B02" w:rsidRDefault="008079A2" w:rsidP="00AD3EF9">
      <w:pPr>
        <w:pStyle w:val="Nadpis7"/>
        <w:spacing w:before="80" w:line="240" w:lineRule="exact"/>
        <w:ind w:left="2410" w:hanging="850"/>
      </w:pPr>
      <w:r w:rsidRPr="006D0B02">
        <w:t>osvědčení (protokoly) o provedených zkouškách (tlakových, revizních a provozních)</w:t>
      </w:r>
    </w:p>
    <w:p w14:paraId="7CE73489" w14:textId="047DAD72" w:rsidR="008079A2" w:rsidRPr="006D0B02" w:rsidRDefault="008079A2" w:rsidP="00AD3EF9">
      <w:pPr>
        <w:pStyle w:val="Nadpis7"/>
        <w:spacing w:before="80" w:line="240" w:lineRule="exact"/>
        <w:ind w:left="2410" w:hanging="850"/>
      </w:pPr>
      <w:r w:rsidRPr="006D0B02">
        <w:t xml:space="preserve">doklad o zajištění likvidace odpadů dle zákona č. </w:t>
      </w:r>
      <w:r w:rsidR="00E1356A">
        <w:t>541</w:t>
      </w:r>
      <w:r w:rsidRPr="006D0B02">
        <w:t>/20</w:t>
      </w:r>
      <w:r w:rsidR="00E1356A">
        <w:t>20</w:t>
      </w:r>
      <w:r w:rsidRPr="006D0B02">
        <w:t xml:space="preserve"> Sb., o odpadech, v platném znění, a jeho prováděcích předpisů</w:t>
      </w:r>
    </w:p>
    <w:p w14:paraId="4CD75724" w14:textId="77777777" w:rsidR="008079A2" w:rsidRPr="006D0B02" w:rsidRDefault="008079A2" w:rsidP="00AD3EF9">
      <w:pPr>
        <w:pStyle w:val="Nadpis7"/>
        <w:spacing w:before="80" w:line="240" w:lineRule="exact"/>
        <w:ind w:left="2410" w:hanging="850"/>
      </w:pPr>
      <w:r w:rsidRPr="006D0B02">
        <w:t>seznam strojů a zařízení, které jsou součástí díla, jejich pasporty, záruční listy, návody k obsluze a údržbě v českém jazyce</w:t>
      </w:r>
    </w:p>
    <w:p w14:paraId="7C36E527" w14:textId="77777777" w:rsidR="008079A2" w:rsidRPr="006D0B02" w:rsidRDefault="008079A2" w:rsidP="00AD3EF9">
      <w:pPr>
        <w:pStyle w:val="Nadpis7"/>
        <w:spacing w:before="80" w:line="240" w:lineRule="exact"/>
        <w:ind w:left="2410" w:hanging="850"/>
      </w:pPr>
      <w:r w:rsidRPr="006D0B02">
        <w:t>návrh provozního řádu ke zkušebnímu provozu, pokud bude zkušební provoz nařízen</w:t>
      </w:r>
    </w:p>
    <w:p w14:paraId="61020AA4" w14:textId="77777777" w:rsidR="008079A2" w:rsidRPr="006D0B02" w:rsidRDefault="008079A2" w:rsidP="00AD3EF9">
      <w:pPr>
        <w:pStyle w:val="Nadpis7"/>
        <w:spacing w:before="80" w:line="240" w:lineRule="exact"/>
        <w:ind w:left="2410" w:hanging="850"/>
      </w:pPr>
      <w:r w:rsidRPr="006D0B02">
        <w:t>návrh provozního řádu</w:t>
      </w:r>
    </w:p>
    <w:p w14:paraId="265F30FD" w14:textId="77777777" w:rsidR="008079A2" w:rsidRPr="006D0B02" w:rsidRDefault="008079A2" w:rsidP="00AD3EF9">
      <w:pPr>
        <w:pStyle w:val="Nadpis7"/>
        <w:spacing w:before="80" w:line="240" w:lineRule="exact"/>
        <w:ind w:left="2552" w:hanging="992"/>
      </w:pPr>
      <w:r w:rsidRPr="006D0B02">
        <w:t>protokol o zaškolení obsluhy</w:t>
      </w:r>
    </w:p>
    <w:p w14:paraId="2CE7139B" w14:textId="77777777" w:rsidR="008079A2" w:rsidRPr="006D0B02" w:rsidRDefault="008079A2" w:rsidP="00AD3EF9">
      <w:pPr>
        <w:pStyle w:val="Nadpis7"/>
        <w:spacing w:before="80" w:line="240" w:lineRule="exact"/>
        <w:ind w:left="2552" w:hanging="992"/>
      </w:pPr>
      <w:r w:rsidRPr="006D0B02">
        <w:t>stavební deník (deníky)</w:t>
      </w:r>
    </w:p>
    <w:p w14:paraId="37E7F5E7" w14:textId="773E7135" w:rsidR="008079A2" w:rsidRPr="006D0B02" w:rsidRDefault="008079A2" w:rsidP="00AD3EF9">
      <w:pPr>
        <w:pStyle w:val="Nadpis7"/>
        <w:spacing w:before="80" w:line="240" w:lineRule="exact"/>
        <w:ind w:left="2552" w:hanging="992"/>
      </w:pPr>
      <w:r w:rsidRPr="006D0B02">
        <w:lastRenderedPageBreak/>
        <w:t>osvědčení o shodě vlastností zabudovaných materiálů a výrobků s technickými požadavky na ně kladenými nebo ujištění dle zákona č. 22/1997 Sb</w:t>
      </w:r>
      <w:r w:rsidR="003D5E9C" w:rsidRPr="006D0B02">
        <w:t>.</w:t>
      </w:r>
      <w:r w:rsidR="003D5E9C">
        <w:t xml:space="preserve">, </w:t>
      </w:r>
      <w:r w:rsidR="003D5E9C" w:rsidRPr="009000E1">
        <w:t>o technických požadavcích na výrobky a o změně a doplnění některých zákonů</w:t>
      </w:r>
      <w:r w:rsidR="003D5E9C">
        <w:t>, v platném znění</w:t>
      </w:r>
    </w:p>
    <w:p w14:paraId="58D17B87" w14:textId="77777777" w:rsidR="008079A2" w:rsidRPr="006D0B02" w:rsidRDefault="008079A2" w:rsidP="00AD3EF9">
      <w:pPr>
        <w:pStyle w:val="Nadpis7"/>
        <w:spacing w:before="80" w:line="240" w:lineRule="exact"/>
        <w:ind w:left="2552" w:hanging="992"/>
      </w:pPr>
      <w:r w:rsidRPr="006D0B02">
        <w:t>zápisy o provedení a kontrole zakrývaných prací včetně fotodokumentace, pokud již nebyla předána objednateli dříve</w:t>
      </w:r>
    </w:p>
    <w:p w14:paraId="777CD75C" w14:textId="77777777" w:rsidR="008079A2" w:rsidRPr="006D0B02" w:rsidRDefault="008079A2" w:rsidP="00AD3EF9">
      <w:pPr>
        <w:pStyle w:val="Nadpis7"/>
        <w:spacing w:before="80" w:line="240" w:lineRule="exact"/>
        <w:ind w:left="2552" w:hanging="992"/>
        <w:rPr>
          <w:b/>
        </w:rPr>
      </w:pPr>
      <w:r w:rsidRPr="006D0B02">
        <w:t xml:space="preserve">osvědčení a další doklady, které bude objednatel požadovat po zhotoviteli k vydání kolaudačního souhlasu v souladu s ustanovením stavebního zákona, a o které písemně požádá v </w:t>
      </w:r>
      <w:r w:rsidRPr="000E5D26">
        <w:t>SD nejméně 14 dnů před</w:t>
      </w:r>
      <w:r w:rsidRPr="006D0B02">
        <w:t xml:space="preserve"> zahájením přejímacího řízení a další doklady potřebné pro kolaudaci a užívání díla. </w:t>
      </w:r>
    </w:p>
    <w:p w14:paraId="0B5EE527" w14:textId="77777777" w:rsidR="008079A2" w:rsidRPr="006D0B02" w:rsidRDefault="008079A2" w:rsidP="00743535">
      <w:pPr>
        <w:pStyle w:val="Nadpis6"/>
        <w:spacing w:before="80" w:line="240" w:lineRule="exact"/>
        <w:ind w:left="1560" w:hanging="709"/>
        <w:jc w:val="both"/>
      </w:pPr>
      <w:r w:rsidRPr="00095D67">
        <w:t>Nedoloží</w:t>
      </w:r>
      <w:r w:rsidRPr="006D0B02">
        <w:t>-li zhotovitel sjednané doklady, nepovažuje se dílo za dokončené a schopné předání.</w:t>
      </w:r>
    </w:p>
    <w:p w14:paraId="5289BF0A" w14:textId="77777777" w:rsidR="008079A2" w:rsidRPr="006D0B02" w:rsidRDefault="008079A2" w:rsidP="00743535">
      <w:pPr>
        <w:pStyle w:val="Nadpis6"/>
        <w:spacing w:before="80" w:line="240" w:lineRule="exact"/>
        <w:ind w:left="1560" w:hanging="709"/>
        <w:jc w:val="both"/>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0972D37A" w14:textId="77777777" w:rsidR="008079A2" w:rsidRPr="006D0B02" w:rsidRDefault="008079A2" w:rsidP="00743535">
      <w:pPr>
        <w:pStyle w:val="Nadpis6"/>
        <w:spacing w:before="80" w:line="240" w:lineRule="exact"/>
        <w:ind w:left="1560" w:hanging="709"/>
        <w:jc w:val="both"/>
        <w:rPr>
          <w:b/>
        </w:rPr>
      </w:pPr>
      <w:r w:rsidRPr="006D0B02">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1527B7EE" w14:textId="77777777" w:rsidR="008079A2" w:rsidRPr="006D0B02" w:rsidRDefault="008079A2" w:rsidP="00743535">
      <w:pPr>
        <w:pStyle w:val="Styl2"/>
        <w:ind w:left="851" w:hanging="567"/>
        <w:rPr>
          <w:b/>
        </w:rPr>
      </w:pPr>
      <w:r w:rsidRPr="006D0B02">
        <w:t>Před předáním díla je povinen zhotovitel zajistit závěrečnou kontrolní prohlídku stavby za účasti TDS. Ze závěrečné prohlídky bude vyhotoven protokol, ve kterém bude uveden seznam vad a nedodělků a termín jejich odstranění.</w:t>
      </w:r>
    </w:p>
    <w:p w14:paraId="43B685F7" w14:textId="04B5E77F" w:rsidR="00095D67" w:rsidRDefault="00FE6230" w:rsidP="00117E8C">
      <w:pPr>
        <w:pStyle w:val="Nadpis1"/>
      </w:pPr>
      <w:r w:rsidRPr="006D0B02">
        <w:t>ODPOVĚDNOST ZA VADY DÍLA, ZÁRUČNÍ DOBA</w:t>
      </w:r>
    </w:p>
    <w:p w14:paraId="71AC2EC5" w14:textId="37296E35" w:rsidR="00781AAD" w:rsidRPr="00781AAD" w:rsidRDefault="00E368C0" w:rsidP="00AD3EF9">
      <w:pPr>
        <w:pStyle w:val="Styl2"/>
        <w:numPr>
          <w:ilvl w:val="1"/>
          <w:numId w:val="16"/>
        </w:numPr>
        <w:ind w:left="851" w:hanging="567"/>
      </w:pPr>
      <w:r w:rsidRPr="00781AAD">
        <w:t>Zhotovitel odpovídá za vady díla, které má dílo při jeho převzetí objednatelem, a rovněž tak za vady, které se vyskytnou po jeho převzetí v průběhu záruční doby.</w:t>
      </w:r>
    </w:p>
    <w:p w14:paraId="21FA338E" w14:textId="28BBD4D5" w:rsidR="00781AAD" w:rsidRPr="00781AAD" w:rsidRDefault="00E368C0" w:rsidP="00AD3EF9">
      <w:pPr>
        <w:pStyle w:val="Styl2"/>
        <w:ind w:left="851" w:hanging="567"/>
      </w:pPr>
      <w:r w:rsidRPr="00781AAD">
        <w:t xml:space="preserve">Zhotovitel poskytuje na dílo zhotovené podle této smlouvy záruku za jakost v délce trvání </w:t>
      </w:r>
      <w:r w:rsidR="00781AAD" w:rsidRPr="00FF0274">
        <w:rPr>
          <w:b/>
          <w:bCs/>
        </w:rPr>
        <w:t xml:space="preserve">60 </w:t>
      </w:r>
      <w:r w:rsidRPr="00FF0274">
        <w:rPr>
          <w:b/>
          <w:bCs/>
        </w:rPr>
        <w:t>měsíců</w:t>
      </w:r>
      <w:r w:rsidRPr="00FF0274">
        <w:t xml:space="preserve">. Záruční doba běží ode dne následujícího po dni podpisu </w:t>
      </w:r>
      <w:r w:rsidR="003D5E9C">
        <w:t>protokolu</w:t>
      </w:r>
      <w:r w:rsidRPr="00FF0274">
        <w:t xml:space="preserve"> o předání a převzetí</w:t>
      </w:r>
      <w:r w:rsidRPr="00781AAD">
        <w:t xml:space="preserve"> díla, resp. po případném odstranění vad či nedodělků, vytčenýc</w:t>
      </w:r>
      <w:r w:rsidR="00DD19FC" w:rsidRPr="00781AAD">
        <w:t>h zhotoviteli při předání díla.</w:t>
      </w:r>
    </w:p>
    <w:p w14:paraId="60ECB8F9" w14:textId="78850413" w:rsidR="00E368C0" w:rsidRPr="00781AAD" w:rsidRDefault="00E368C0" w:rsidP="00AD3EF9">
      <w:pPr>
        <w:pStyle w:val="Styl2"/>
        <w:ind w:left="851" w:hanging="567"/>
      </w:pPr>
      <w:r w:rsidRPr="00781AAD">
        <w:t>Objednatel je povinen vady díla písemně reklamovat u zhotovitele bez zbytečného odkladu po jejich zjištění. Reklamace se považuje za včas uplatněnou, byla-li nejpozději v poslední den záruční lhůty doručena zhotoviteli.</w:t>
      </w:r>
    </w:p>
    <w:p w14:paraId="74810657" w14:textId="6DDCF85F" w:rsidR="00E368C0" w:rsidRPr="006D0B02" w:rsidRDefault="00E368C0" w:rsidP="00AD3EF9">
      <w:pPr>
        <w:pStyle w:val="Styl2"/>
        <w:ind w:left="851" w:hanging="567"/>
      </w:pPr>
      <w:r w:rsidRPr="006D0B02">
        <w:t xml:space="preserve">V reklamaci musí být vady popsány a uvedeno, jak se projevují. Dále v reklamaci musí objednatel uvést, jakým způsobem požaduje </w:t>
      </w:r>
      <w:r w:rsidR="00E04DDF">
        <w:t>z</w:t>
      </w:r>
      <w:r w:rsidRPr="006D0B02">
        <w:t>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14:paraId="057E3292" w14:textId="1AFE2D44" w:rsidR="00972435" w:rsidRDefault="00E368C0" w:rsidP="00AD3EF9">
      <w:pPr>
        <w:pStyle w:val="Styl2"/>
        <w:ind w:left="851" w:hanging="567"/>
      </w:pPr>
      <w:r w:rsidRPr="006D0B02">
        <w:t>Zhotovitel je povinen nastoupit neprodleně k odstranění reklamované vady, nejpozději však do </w:t>
      </w:r>
      <w:r w:rsidR="00FF0274" w:rsidRPr="00FF0274">
        <w:rPr>
          <w:b/>
          <w:bCs/>
        </w:rPr>
        <w:t>3</w:t>
      </w:r>
      <w:r w:rsidRPr="00FF0274">
        <w:rPr>
          <w:b/>
          <w:bCs/>
        </w:rPr>
        <w:t> dnů</w:t>
      </w:r>
      <w:r w:rsidRPr="006D0B02">
        <w:t xml:space="preserve"> po obdržení reklamace, není-li dohodnuto jinak. Pokud tak neučiní, je povinen uhradit objedna</w:t>
      </w:r>
      <w:r w:rsidR="00990C1E">
        <w:t xml:space="preserve">teli smluvní pokutu podle </w:t>
      </w:r>
      <w:r w:rsidR="009D4249">
        <w:fldChar w:fldCharType="begin"/>
      </w:r>
      <w:r w:rsidR="009D4249">
        <w:instrText xml:space="preserve"> REF _Ref26950330 \r \h </w:instrText>
      </w:r>
      <w:r w:rsidR="009D4249">
        <w:fldChar w:fldCharType="separate"/>
      </w:r>
      <w:r w:rsidR="006E47A2">
        <w:t>12.3</w:t>
      </w:r>
      <w:r w:rsidR="009D4249">
        <w:fldChar w:fldCharType="end"/>
      </w:r>
      <w:r w:rsidRPr="006D0B02">
        <w:t xml:space="preserve"> této smlouvy.</w:t>
      </w:r>
    </w:p>
    <w:p w14:paraId="13CEA4A4" w14:textId="77777777" w:rsidR="00781AAD" w:rsidRDefault="00E368C0" w:rsidP="00AD3EF9">
      <w:pPr>
        <w:pStyle w:val="Styl2"/>
        <w:ind w:left="851" w:hanging="567"/>
      </w:pPr>
      <w:r w:rsidRPr="006D0B02">
        <w:t xml:space="preserve">O </w:t>
      </w:r>
      <w:r w:rsidRPr="00781AAD">
        <w:t>odstranění</w:t>
      </w:r>
      <w:r w:rsidRPr="006D0B02">
        <w:t xml:space="preserve">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0F20FEDE" w14:textId="05907226" w:rsidR="00781AAD" w:rsidRDefault="00E368C0" w:rsidP="00AD3EF9">
      <w:pPr>
        <w:pStyle w:val="Styl2"/>
        <w:ind w:left="851" w:hanging="567"/>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50BBB38B" w14:textId="0CAACA56" w:rsidR="00E368C0" w:rsidRPr="006D0B02" w:rsidRDefault="00E368C0" w:rsidP="00AD3EF9">
      <w:pPr>
        <w:pStyle w:val="Styl2"/>
        <w:ind w:left="851" w:hanging="567"/>
      </w:pPr>
      <w:r w:rsidRPr="002D1893">
        <w:t>Zhotovitel</w:t>
      </w:r>
      <w:r w:rsidRPr="006D0B02">
        <w:t xml:space="preserve">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60BD3F00" w14:textId="366B08A9" w:rsidR="00990C1E" w:rsidRPr="00990C1E" w:rsidRDefault="00781AAD" w:rsidP="00FB3CA0">
      <w:pPr>
        <w:pStyle w:val="Nadpis1"/>
      </w:pPr>
      <w:bookmarkStart w:id="15" w:name="_SMLUVNÍ_POKUTY"/>
      <w:bookmarkEnd w:id="15"/>
      <w:r>
        <w:lastRenderedPageBreak/>
        <w:t>S</w:t>
      </w:r>
      <w:r w:rsidR="00972435" w:rsidRPr="006D0B02">
        <w:t>MLUVNÍ POKUTY</w:t>
      </w:r>
    </w:p>
    <w:p w14:paraId="4D13EB87" w14:textId="68F6CB68" w:rsidR="000356D8" w:rsidRDefault="000356D8" w:rsidP="00AD3EF9">
      <w:pPr>
        <w:pStyle w:val="Styl2"/>
        <w:numPr>
          <w:ilvl w:val="1"/>
          <w:numId w:val="12"/>
        </w:numPr>
        <w:tabs>
          <w:tab w:val="clear" w:pos="567"/>
          <w:tab w:val="left" w:pos="851"/>
        </w:tabs>
        <w:ind w:left="851" w:hanging="567"/>
      </w:pPr>
      <w:r w:rsidRPr="002D1893">
        <w:t>Zhotovitel</w:t>
      </w:r>
      <w:r w:rsidRPr="00433A59">
        <w:t xml:space="preserve"> zaplatí objednateli smluvní pokutu ve výši </w:t>
      </w:r>
      <w:proofErr w:type="gramStart"/>
      <w:r w:rsidR="00E04DDF">
        <w:rPr>
          <w:b/>
          <w:bCs/>
        </w:rPr>
        <w:t>3</w:t>
      </w:r>
      <w:r w:rsidR="006036A0" w:rsidRPr="00FB3CA0">
        <w:rPr>
          <w:b/>
          <w:bCs/>
        </w:rPr>
        <w:t>.</w:t>
      </w:r>
      <w:r w:rsidR="00FF0274" w:rsidRPr="00FB3CA0">
        <w:rPr>
          <w:b/>
          <w:bCs/>
        </w:rPr>
        <w:t>000</w:t>
      </w:r>
      <w:r w:rsidR="006036A0" w:rsidRPr="00FB3CA0">
        <w:rPr>
          <w:b/>
          <w:bCs/>
        </w:rPr>
        <w:t>,-</w:t>
      </w:r>
      <w:proofErr w:type="gramEnd"/>
      <w:r w:rsidR="00FF0274">
        <w:t xml:space="preserve"> </w:t>
      </w:r>
      <w:r w:rsidRPr="00433A59">
        <w:t xml:space="preserve">Kč za každý započatý kalendářní den prodlení s předáním díla oproti termínu dokončení díla dle této smlouvy; </w:t>
      </w:r>
    </w:p>
    <w:p w14:paraId="08A8EE39" w14:textId="42665131" w:rsidR="000356D8" w:rsidRDefault="000356D8" w:rsidP="00AD3EF9">
      <w:pPr>
        <w:pStyle w:val="Styl2"/>
        <w:tabs>
          <w:tab w:val="clear" w:pos="567"/>
          <w:tab w:val="left" w:pos="851"/>
        </w:tabs>
        <w:ind w:left="851" w:hanging="567"/>
      </w:pPr>
      <w:r>
        <w:t>Z</w:t>
      </w:r>
      <w:r w:rsidRPr="00433A59">
        <w:t>hotovitel zaplatí objednateli smluvní pokutu za</w:t>
      </w:r>
      <w:r w:rsidRPr="00433A59">
        <w:rPr>
          <w:b/>
        </w:rPr>
        <w:t xml:space="preserve"> prodlení s odstraňováním vad</w:t>
      </w:r>
      <w:r w:rsidRPr="00433A59">
        <w:t xml:space="preserve"> a nedodělků zjištěných v rámci přejímacího řízení nebo závěrečné kontrolní prohlídce stavby</w:t>
      </w:r>
      <w:r w:rsidRPr="00433A59">
        <w:rPr>
          <w:b/>
        </w:rPr>
        <w:t xml:space="preserve"> ve výši </w:t>
      </w:r>
      <w:r w:rsidR="00FF0274">
        <w:rPr>
          <w:b/>
        </w:rPr>
        <w:t>1000,-</w:t>
      </w:r>
      <w:r w:rsidRPr="00433A59">
        <w:rPr>
          <w:b/>
        </w:rPr>
        <w:t xml:space="preserve"> Kč </w:t>
      </w:r>
      <w:r w:rsidRPr="00433A59">
        <w:t>za každou vadu a započatý kalendářní den prodlení s odstraněním vady;</w:t>
      </w:r>
    </w:p>
    <w:p w14:paraId="0EA58942" w14:textId="0F95A27B" w:rsidR="000356D8" w:rsidRDefault="000356D8" w:rsidP="00AD3EF9">
      <w:pPr>
        <w:pStyle w:val="Styl2"/>
        <w:tabs>
          <w:tab w:val="clear" w:pos="567"/>
          <w:tab w:val="left" w:pos="851"/>
        </w:tabs>
        <w:ind w:left="851" w:hanging="567"/>
      </w:pPr>
      <w:bookmarkStart w:id="16" w:name="_Ref26950330"/>
      <w:r w:rsidRPr="000356D8">
        <w:t xml:space="preserve">Zhotovitel zaplatí objednateli smluvní pokutu za prodlení s termínem </w:t>
      </w:r>
      <w:r w:rsidRPr="000356D8">
        <w:rPr>
          <w:b/>
        </w:rPr>
        <w:t>nastoupení k</w:t>
      </w:r>
      <w:r w:rsidRPr="000356D8">
        <w:t> </w:t>
      </w:r>
      <w:r w:rsidRPr="000356D8">
        <w:rPr>
          <w:b/>
        </w:rPr>
        <w:t>odstranění reklamovaných vad</w:t>
      </w:r>
      <w:r w:rsidRPr="000356D8">
        <w:t xml:space="preserve"> v záruční době </w:t>
      </w:r>
      <w:r w:rsidRPr="000356D8">
        <w:rPr>
          <w:b/>
        </w:rPr>
        <w:t xml:space="preserve">ve výši </w:t>
      </w:r>
      <w:proofErr w:type="gramStart"/>
      <w:r w:rsidR="00FF0274">
        <w:rPr>
          <w:b/>
        </w:rPr>
        <w:t>1.000,-</w:t>
      </w:r>
      <w:proofErr w:type="gramEnd"/>
      <w:r w:rsidRPr="000356D8">
        <w:rPr>
          <w:b/>
          <w:bCs/>
        </w:rPr>
        <w:t xml:space="preserve"> Kč </w:t>
      </w:r>
      <w:r w:rsidRPr="000356D8">
        <w:t>za každou vadu a kalendářní den prodlení;</w:t>
      </w:r>
      <w:bookmarkEnd w:id="16"/>
    </w:p>
    <w:p w14:paraId="2551A583" w14:textId="7A871302" w:rsidR="000356D8" w:rsidRDefault="000356D8" w:rsidP="00AD3EF9">
      <w:pPr>
        <w:pStyle w:val="Styl2"/>
        <w:tabs>
          <w:tab w:val="clear" w:pos="567"/>
          <w:tab w:val="left" w:pos="851"/>
        </w:tabs>
        <w:ind w:left="851" w:hanging="567"/>
      </w:pPr>
      <w:r>
        <w:t>Zh</w:t>
      </w:r>
      <w:r w:rsidRPr="000356D8">
        <w:t>otovitel zaplatí objednateli smluvní pokutu za prodlení s </w:t>
      </w:r>
      <w:r w:rsidRPr="000356D8">
        <w:rPr>
          <w:b/>
        </w:rPr>
        <w:t>odstraněním reklamované vady</w:t>
      </w:r>
      <w:r w:rsidRPr="000356D8">
        <w:t xml:space="preserve"> v dohodnuté lhůtě ve výši </w:t>
      </w:r>
      <w:proofErr w:type="gramStart"/>
      <w:r w:rsidR="00FF0274">
        <w:rPr>
          <w:b/>
        </w:rPr>
        <w:t>1.000,-</w:t>
      </w:r>
      <w:proofErr w:type="gramEnd"/>
      <w:r w:rsidRPr="000356D8">
        <w:rPr>
          <w:b/>
        </w:rPr>
        <w:t xml:space="preserve"> Kč </w:t>
      </w:r>
      <w:r w:rsidRPr="000356D8">
        <w:t>za každou vadu a započatý kalendářní den prodlení od dohodnutého termínu odstranění vady;</w:t>
      </w:r>
    </w:p>
    <w:p w14:paraId="275A574E" w14:textId="2AF13B20" w:rsidR="000356D8" w:rsidRDefault="000356D8" w:rsidP="00AD3EF9">
      <w:pPr>
        <w:pStyle w:val="Styl2"/>
        <w:tabs>
          <w:tab w:val="clear" w:pos="567"/>
          <w:tab w:val="left" w:pos="851"/>
        </w:tabs>
        <w:ind w:left="851" w:hanging="567"/>
      </w:pPr>
      <w:r>
        <w:t>Z</w:t>
      </w:r>
      <w:r w:rsidRPr="000356D8">
        <w:t xml:space="preserve">hotovitel zaplatí objednateli smluvní pokutu v případě, že po dobu realizace stavby nebude po celou pracovní dobu </w:t>
      </w:r>
      <w:r w:rsidRPr="000356D8">
        <w:rPr>
          <w:b/>
        </w:rPr>
        <w:t>přítomna na staveništi osoba odpovědná</w:t>
      </w:r>
      <w:r w:rsidRPr="000356D8">
        <w:t xml:space="preserve"> za vedení stavby </w:t>
      </w:r>
      <w:r w:rsidRPr="000356D8">
        <w:rPr>
          <w:b/>
        </w:rPr>
        <w:t>(stavbyvedoucí)</w:t>
      </w:r>
      <w:r w:rsidRPr="000356D8">
        <w:t xml:space="preserve">, a to za každý jednotlivý případ </w:t>
      </w:r>
      <w:r w:rsidRPr="000356D8">
        <w:rPr>
          <w:b/>
        </w:rPr>
        <w:t xml:space="preserve">ve výši </w:t>
      </w:r>
      <w:proofErr w:type="gramStart"/>
      <w:r w:rsidR="00FF0274">
        <w:rPr>
          <w:b/>
        </w:rPr>
        <w:t>1.000,-</w:t>
      </w:r>
      <w:proofErr w:type="gramEnd"/>
      <w:r w:rsidRPr="000356D8">
        <w:rPr>
          <w:b/>
        </w:rPr>
        <w:t xml:space="preserve"> Kč;</w:t>
      </w:r>
    </w:p>
    <w:p w14:paraId="44AE5B4F" w14:textId="0375F6CC" w:rsidR="00036E46" w:rsidRDefault="000356D8" w:rsidP="00AD3EF9">
      <w:pPr>
        <w:pStyle w:val="Styl2"/>
        <w:tabs>
          <w:tab w:val="clear" w:pos="567"/>
          <w:tab w:val="left" w:pos="851"/>
        </w:tabs>
        <w:ind w:left="851" w:hanging="567"/>
      </w:pPr>
      <w:r w:rsidRPr="000356D8">
        <w:t xml:space="preserve">Zhotovitel zaplatí objednateli smluvní pokutu za </w:t>
      </w:r>
      <w:r w:rsidRPr="000356D8">
        <w:rPr>
          <w:b/>
        </w:rPr>
        <w:t xml:space="preserve">včas nevyklizené staveniště ve výši </w:t>
      </w:r>
      <w:proofErr w:type="gramStart"/>
      <w:r w:rsidR="00FF0274">
        <w:rPr>
          <w:b/>
        </w:rPr>
        <w:t>5.000,-</w:t>
      </w:r>
      <w:proofErr w:type="gramEnd"/>
      <w:r w:rsidRPr="000356D8">
        <w:rPr>
          <w:b/>
        </w:rPr>
        <w:t xml:space="preserve"> Kč </w:t>
      </w:r>
      <w:r w:rsidRPr="000356D8">
        <w:t>za každý započatý kalendářní den prodlení;</w:t>
      </w:r>
    </w:p>
    <w:p w14:paraId="7A4F9C67" w14:textId="1F56DE59" w:rsidR="00BC2C92" w:rsidRDefault="00BC2C92" w:rsidP="00AD3EF9">
      <w:pPr>
        <w:pStyle w:val="Styl2"/>
        <w:tabs>
          <w:tab w:val="clear" w:pos="567"/>
          <w:tab w:val="left" w:pos="851"/>
        </w:tabs>
        <w:ind w:left="851" w:hanging="567"/>
      </w:pPr>
      <w:r>
        <w:t xml:space="preserve">Zhotovitel zaplatí objednateli pokutu za porušení povinnosti dodržet v místě staveniště zákaz kouření ve výši </w:t>
      </w:r>
      <w:r w:rsidR="00FF0274" w:rsidRPr="00FF0274">
        <w:rPr>
          <w:b/>
          <w:bCs/>
        </w:rPr>
        <w:t>500,-</w:t>
      </w:r>
      <w:r w:rsidRPr="00FF0274">
        <w:rPr>
          <w:b/>
          <w:bCs/>
        </w:rPr>
        <w:t xml:space="preserve"> Kč</w:t>
      </w:r>
      <w:r>
        <w:t xml:space="preserve"> za každý jednotlivý případ.</w:t>
      </w:r>
    </w:p>
    <w:p w14:paraId="7B17CC37" w14:textId="2A335D79" w:rsidR="00AD233B" w:rsidRPr="00AD233B" w:rsidRDefault="00036E46" w:rsidP="00AD3EF9">
      <w:pPr>
        <w:pStyle w:val="Styl2"/>
        <w:tabs>
          <w:tab w:val="clear" w:pos="567"/>
          <w:tab w:val="left" w:pos="851"/>
        </w:tabs>
        <w:ind w:left="851" w:hanging="567"/>
      </w:pPr>
      <w:r w:rsidRPr="00036E46">
        <w:t>Z</w:t>
      </w:r>
      <w:r w:rsidR="000356D8" w:rsidRPr="00036E46">
        <w:t xml:space="preserve">hotovitel zaplatí objednateli smluvní pokutu za </w:t>
      </w:r>
      <w:r w:rsidR="000356D8" w:rsidRPr="00036E46">
        <w:rPr>
          <w:b/>
        </w:rPr>
        <w:t>porušení</w:t>
      </w:r>
      <w:r w:rsidR="000356D8" w:rsidRPr="00036E46">
        <w:t xml:space="preserve"> povinností v rámci BOZP na staveništi uložených mu touto </w:t>
      </w:r>
      <w:r w:rsidR="000356D8" w:rsidRPr="00036E46">
        <w:rPr>
          <w:b/>
        </w:rPr>
        <w:t>smlouvou a zákonem č. 309/2006 Sb</w:t>
      </w:r>
      <w:r w:rsidR="000356D8" w:rsidRPr="00036E46">
        <w:t xml:space="preserve">. a prováděcími předpisy, a to za každý jednotlivý případ </w:t>
      </w:r>
      <w:r w:rsidR="000356D8" w:rsidRPr="00036E46">
        <w:rPr>
          <w:b/>
        </w:rPr>
        <w:t xml:space="preserve">ve výši </w:t>
      </w:r>
      <w:r w:rsidR="00FF0274">
        <w:rPr>
          <w:b/>
        </w:rPr>
        <w:t>500,-</w:t>
      </w:r>
      <w:r w:rsidR="000356D8" w:rsidRPr="00036E46">
        <w:rPr>
          <w:b/>
        </w:rPr>
        <w:t xml:space="preserve"> Kč;</w:t>
      </w:r>
    </w:p>
    <w:p w14:paraId="27E57B7C" w14:textId="484B2E3D" w:rsidR="00247210" w:rsidRDefault="00AD233B" w:rsidP="00AD3EF9">
      <w:pPr>
        <w:pStyle w:val="Styl2"/>
        <w:tabs>
          <w:tab w:val="clear" w:pos="567"/>
          <w:tab w:val="left" w:pos="851"/>
        </w:tabs>
        <w:ind w:left="851" w:hanging="567"/>
        <w:rPr>
          <w:b/>
          <w:bCs/>
        </w:rPr>
      </w:pPr>
      <w:r>
        <w:t>Z</w:t>
      </w:r>
      <w:r w:rsidRPr="00433A59">
        <w:t>hotovitel zaplatí objednateli smluvní pokutu, pokud na staveniště neumístí štítek stavby nebo informační tabuli s identifikačními údaji stavby v souladu s </w:t>
      </w:r>
      <w:r w:rsidRPr="00FF0274">
        <w:t xml:space="preserve">odst. </w:t>
      </w:r>
      <w:r w:rsidR="00990C1E" w:rsidRPr="00FF0274">
        <w:fldChar w:fldCharType="begin"/>
      </w:r>
      <w:r w:rsidR="00990C1E" w:rsidRPr="00FF0274">
        <w:instrText xml:space="preserve"> REF _Ref356221692 \r \h </w:instrText>
      </w:r>
      <w:r w:rsidR="00FF0274">
        <w:instrText xml:space="preserve"> \* MERGEFORMAT </w:instrText>
      </w:r>
      <w:r w:rsidR="00990C1E" w:rsidRPr="00FF0274">
        <w:fldChar w:fldCharType="separate"/>
      </w:r>
      <w:r w:rsidR="006E47A2">
        <w:t>6.2</w:t>
      </w:r>
      <w:r w:rsidR="00990C1E" w:rsidRPr="00FF0274">
        <w:fldChar w:fldCharType="end"/>
      </w:r>
      <w:r w:rsidR="00990C1E" w:rsidRPr="00FF0274">
        <w:t xml:space="preserve"> </w:t>
      </w:r>
      <w:r w:rsidRPr="00FF0274">
        <w:t>této smlouvy</w:t>
      </w:r>
      <w:r w:rsidRPr="00433A59">
        <w:t xml:space="preserve">, a to ve výši </w:t>
      </w:r>
      <w:r w:rsidR="00FF0274" w:rsidRPr="00FF0274">
        <w:rPr>
          <w:b/>
          <w:bCs/>
        </w:rPr>
        <w:t xml:space="preserve">1.000 </w:t>
      </w:r>
      <w:r w:rsidRPr="00FF0274">
        <w:rPr>
          <w:b/>
          <w:bCs/>
        </w:rPr>
        <w:t>Kč</w:t>
      </w:r>
      <w:r w:rsidRPr="00433A59">
        <w:t xml:space="preserve"> za každý jednotlivý případ;</w:t>
      </w:r>
    </w:p>
    <w:p w14:paraId="01EC0A0A" w14:textId="4CB26A8D" w:rsidR="00AD233B" w:rsidRPr="00247210" w:rsidRDefault="00106984" w:rsidP="00AD3EF9">
      <w:pPr>
        <w:pStyle w:val="Styl2"/>
        <w:tabs>
          <w:tab w:val="clear" w:pos="567"/>
          <w:tab w:val="clear" w:pos="9638"/>
          <w:tab w:val="left" w:pos="851"/>
        </w:tabs>
        <w:ind w:left="851" w:hanging="567"/>
        <w:rPr>
          <w:b/>
          <w:bCs/>
        </w:rPr>
      </w:pPr>
      <w:r w:rsidRPr="00247210">
        <w:t>Z</w:t>
      </w:r>
      <w:r w:rsidR="00AD233B" w:rsidRPr="00247210">
        <w:t>hotovitel zaplatí objednateli smluvní pokutu za nedodržení režimu stavebního deníku dle odst.</w:t>
      </w:r>
      <w:r w:rsidR="00990C1E">
        <w:t xml:space="preserve"> </w:t>
      </w:r>
      <w:r w:rsidR="00990C1E">
        <w:fldChar w:fldCharType="begin"/>
      </w:r>
      <w:r w:rsidR="00990C1E">
        <w:instrText xml:space="preserve"> REF _Ref26948518 \r \h </w:instrText>
      </w:r>
      <w:r w:rsidR="00990C1E">
        <w:fldChar w:fldCharType="separate"/>
      </w:r>
      <w:r w:rsidR="006E47A2">
        <w:t>7.11</w:t>
      </w:r>
      <w:r w:rsidR="00990C1E">
        <w:fldChar w:fldCharType="end"/>
      </w:r>
      <w:r w:rsidR="00AD233B" w:rsidRPr="00247210">
        <w:t xml:space="preserve"> této smlouvy, a to ve výši </w:t>
      </w:r>
      <w:r w:rsidR="00FF0274">
        <w:t>300,-</w:t>
      </w:r>
      <w:r w:rsidR="00247210">
        <w:t xml:space="preserve"> Kč za každý jednotlivý případ;</w:t>
      </w:r>
    </w:p>
    <w:p w14:paraId="5E1337E4" w14:textId="0690B10B" w:rsidR="00247210" w:rsidRPr="00FF0274" w:rsidRDefault="00106984" w:rsidP="00AD3EF9">
      <w:pPr>
        <w:pStyle w:val="Styl2"/>
        <w:tabs>
          <w:tab w:val="clear" w:pos="567"/>
          <w:tab w:val="clear" w:pos="9638"/>
          <w:tab w:val="left" w:pos="709"/>
          <w:tab w:val="left" w:pos="851"/>
        </w:tabs>
        <w:ind w:left="851" w:hanging="567"/>
        <w:rPr>
          <w:b/>
          <w:bCs/>
        </w:rPr>
      </w:pPr>
      <w:bookmarkStart w:id="17" w:name="_Ref26948267"/>
      <w:r>
        <w:t>Z</w:t>
      </w:r>
      <w:r w:rsidR="00AD233B" w:rsidRPr="00433A59">
        <w:t xml:space="preserve">hotovitel zaplatí objednateli smluvní pokutu, pokud nebude průběžně pořizovat fotodokumentaci stavebních a zejména zakrývaných prací </w:t>
      </w:r>
      <w:r w:rsidR="00AD233B" w:rsidRPr="00FF0274">
        <w:t xml:space="preserve">dle odst. </w:t>
      </w:r>
      <w:r w:rsidR="00990C1E" w:rsidRPr="00FF0274">
        <w:fldChar w:fldCharType="begin"/>
      </w:r>
      <w:r w:rsidR="00990C1E" w:rsidRPr="00FF0274">
        <w:instrText xml:space="preserve"> REF _Ref26948560 \r \h </w:instrText>
      </w:r>
      <w:r w:rsidR="00FF0274">
        <w:instrText xml:space="preserve"> \* MERGEFORMAT </w:instrText>
      </w:r>
      <w:r w:rsidR="00990C1E" w:rsidRPr="00FF0274">
        <w:fldChar w:fldCharType="separate"/>
      </w:r>
      <w:r w:rsidR="006E47A2">
        <w:t>7.14</w:t>
      </w:r>
      <w:r w:rsidR="00990C1E" w:rsidRPr="00FF0274">
        <w:fldChar w:fldCharType="end"/>
      </w:r>
      <w:r w:rsidR="00990C1E" w:rsidRPr="00FF0274">
        <w:t xml:space="preserve"> </w:t>
      </w:r>
      <w:r w:rsidR="00AD233B" w:rsidRPr="00FF0274">
        <w:t>této smlouvy, a to ve výši</w:t>
      </w:r>
      <w:r w:rsidR="00FF0274" w:rsidRPr="00FF0274">
        <w:t xml:space="preserve"> 500</w:t>
      </w:r>
      <w:r w:rsidR="00AD233B" w:rsidRPr="00FF0274">
        <w:t>,- Kč za každý jednotlivý případ;</w:t>
      </w:r>
      <w:bookmarkEnd w:id="17"/>
    </w:p>
    <w:p w14:paraId="44849BBD" w14:textId="1857D2B4" w:rsidR="00AD233B" w:rsidRPr="00247210" w:rsidRDefault="00106984" w:rsidP="00AD3EF9">
      <w:pPr>
        <w:pStyle w:val="Styl2"/>
        <w:tabs>
          <w:tab w:val="clear" w:pos="567"/>
          <w:tab w:val="clear" w:pos="9638"/>
          <w:tab w:val="left" w:pos="851"/>
        </w:tabs>
        <w:ind w:left="851" w:hanging="567"/>
        <w:rPr>
          <w:b/>
          <w:bCs/>
        </w:rPr>
      </w:pPr>
      <w:r w:rsidRPr="00247210">
        <w:t>Z</w:t>
      </w:r>
      <w:r w:rsidR="00AD233B" w:rsidRPr="00247210">
        <w:t>hotovitel zaplatí objednateli smluvní pokutu za prodlení s předáním pojistné smlouvy na odpovědnost za škodu způsobenou třetí osobě dle odst</w:t>
      </w:r>
      <w:r w:rsidR="00AD233B" w:rsidRPr="00EE72A1">
        <w:t xml:space="preserve">. </w:t>
      </w:r>
      <w:r w:rsidR="00AD233B" w:rsidRPr="00EE72A1">
        <w:fldChar w:fldCharType="begin"/>
      </w:r>
      <w:r w:rsidR="00AD233B" w:rsidRPr="00EE72A1">
        <w:instrText xml:space="preserve"> REF _Ref356222540 \r \h  \* MERGEFORMAT </w:instrText>
      </w:r>
      <w:r w:rsidR="00AD233B" w:rsidRPr="00EE72A1">
        <w:fldChar w:fldCharType="separate"/>
      </w:r>
      <w:r w:rsidR="006E47A2">
        <w:t>8.3</w:t>
      </w:r>
      <w:r w:rsidR="00AD233B" w:rsidRPr="00EE72A1">
        <w:fldChar w:fldCharType="end"/>
      </w:r>
      <w:r w:rsidR="00AD233B" w:rsidRPr="00EE72A1">
        <w:t>.</w:t>
      </w:r>
      <w:r w:rsidR="00AD233B" w:rsidRPr="00247210">
        <w:t xml:space="preserve"> této smlouvy, a to ve výši </w:t>
      </w:r>
      <w:proofErr w:type="gramStart"/>
      <w:r w:rsidR="00FF0274">
        <w:t>5.</w:t>
      </w:r>
      <w:r w:rsidR="00FF0274" w:rsidRPr="0052692E">
        <w:t>000,-</w:t>
      </w:r>
      <w:proofErr w:type="gramEnd"/>
      <w:r w:rsidR="00AD233B" w:rsidRPr="0052692E">
        <w:t xml:space="preserve"> </w:t>
      </w:r>
      <w:r w:rsidR="002F5F3C" w:rsidRPr="0052692E">
        <w:t>Kč</w:t>
      </w:r>
      <w:r w:rsidR="002F5F3C">
        <w:t xml:space="preserve"> za každý den prodlení</w:t>
      </w:r>
    </w:p>
    <w:p w14:paraId="2E576C37" w14:textId="7E1A68F0" w:rsidR="00AD233B" w:rsidRPr="00955CB9" w:rsidRDefault="00106984" w:rsidP="00AD3EF9">
      <w:pPr>
        <w:pStyle w:val="Styl2"/>
        <w:tabs>
          <w:tab w:val="clear" w:pos="567"/>
          <w:tab w:val="clear" w:pos="9638"/>
          <w:tab w:val="left" w:pos="360"/>
          <w:tab w:val="left" w:pos="851"/>
        </w:tabs>
        <w:ind w:left="851" w:hanging="567"/>
        <w:rPr>
          <w:b/>
          <w:bCs/>
        </w:rPr>
      </w:pPr>
      <w:r w:rsidRPr="00955CB9">
        <w:t>Z</w:t>
      </w:r>
      <w:r w:rsidR="00AD233B" w:rsidRPr="00955CB9">
        <w:t xml:space="preserve">hotovitel zaplatí objednateli smluvní pokutu za prodlení s předáním pojistné smlouvy na stavebně montážní pojištění rizik dle odst. </w:t>
      </w:r>
      <w:r w:rsidR="00AD233B" w:rsidRPr="00955CB9">
        <w:fldChar w:fldCharType="begin"/>
      </w:r>
      <w:r w:rsidR="00AD233B" w:rsidRPr="00955CB9">
        <w:instrText xml:space="preserve"> REF _Ref356222575 \r \h  \* MERGEFORMAT </w:instrText>
      </w:r>
      <w:r w:rsidR="00AD233B" w:rsidRPr="00955CB9">
        <w:fldChar w:fldCharType="separate"/>
      </w:r>
      <w:r w:rsidR="006E47A2">
        <w:t>8.4</w:t>
      </w:r>
      <w:r w:rsidR="00AD233B" w:rsidRPr="00955CB9">
        <w:fldChar w:fldCharType="end"/>
      </w:r>
      <w:r w:rsidR="00AD233B" w:rsidRPr="00955CB9">
        <w:t xml:space="preserve">. této smlouvy, a to ve výši </w:t>
      </w:r>
      <w:proofErr w:type="gramStart"/>
      <w:r w:rsidR="0052692E" w:rsidRPr="00955CB9">
        <w:t>5.000,</w:t>
      </w:r>
      <w:r w:rsidR="00AD233B" w:rsidRPr="00955CB9">
        <w:t>-</w:t>
      </w:r>
      <w:proofErr w:type="gramEnd"/>
      <w:r w:rsidR="00AD233B" w:rsidRPr="00955CB9">
        <w:t xml:space="preserve"> Kč</w:t>
      </w:r>
      <w:r w:rsidR="002F5F3C" w:rsidRPr="00955CB9">
        <w:t xml:space="preserve"> za každý den prodlení</w:t>
      </w:r>
      <w:r w:rsidR="00AD233B" w:rsidRPr="00955CB9">
        <w:t>;</w:t>
      </w:r>
    </w:p>
    <w:p w14:paraId="1A138877" w14:textId="522FD738" w:rsidR="00CD5F11" w:rsidRPr="0043724F" w:rsidRDefault="00CD5F11" w:rsidP="00AD3EF9">
      <w:pPr>
        <w:pStyle w:val="Styl2"/>
        <w:tabs>
          <w:tab w:val="clear" w:pos="567"/>
          <w:tab w:val="clear" w:pos="9638"/>
          <w:tab w:val="left" w:pos="851"/>
          <w:tab w:val="right" w:leader="dot" w:pos="993"/>
        </w:tabs>
        <w:ind w:left="851" w:hanging="567"/>
        <w:rPr>
          <w:b/>
          <w:bCs/>
        </w:rPr>
      </w:pPr>
      <w:bookmarkStart w:id="18" w:name="_Ref26522342"/>
      <w:r>
        <w:t>O</w:t>
      </w:r>
      <w:r w:rsidRPr="00433A59">
        <w:t xml:space="preserve">bjednatel zaplatí zhotoviteli za prodlení s úhradou úplné faktury, oprávněně vystavené po splnění podmínek stanovených touto smlouvou a doručené objednateli, </w:t>
      </w:r>
      <w:r w:rsidR="0062488D">
        <w:t>úrok z</w:t>
      </w:r>
      <w:r w:rsidR="00205B07">
        <w:t> </w:t>
      </w:r>
      <w:r w:rsidR="0062488D">
        <w:t>prodlení</w:t>
      </w:r>
      <w:r w:rsidR="00205B07">
        <w:t xml:space="preserve"> </w:t>
      </w:r>
      <w:r w:rsidR="00B05E17">
        <w:t>ve výši stanovené předpisy občanského práva</w:t>
      </w:r>
      <w:r w:rsidRPr="00433A59">
        <w:t>.</w:t>
      </w:r>
      <w:bookmarkEnd w:id="18"/>
    </w:p>
    <w:p w14:paraId="79EBC808" w14:textId="41CF1CE3" w:rsidR="00CD5F11" w:rsidRPr="00433A59" w:rsidRDefault="00CD5F11" w:rsidP="00AD3EF9">
      <w:pPr>
        <w:pStyle w:val="Styl2"/>
        <w:tabs>
          <w:tab w:val="clear" w:pos="567"/>
          <w:tab w:val="clear" w:pos="9638"/>
          <w:tab w:val="right" w:leader="dot" w:pos="709"/>
          <w:tab w:val="left" w:pos="851"/>
        </w:tabs>
        <w:ind w:left="851" w:hanging="567"/>
      </w:pPr>
      <w:r w:rsidRPr="00433A59">
        <w:t xml:space="preserve">Smluvní strany se dohodly na možnosti </w:t>
      </w:r>
      <w:r w:rsidRPr="00433A59">
        <w:rPr>
          <w:b/>
        </w:rPr>
        <w:t>zápočtu pohledávky</w:t>
      </w:r>
      <w:r w:rsidRPr="00433A59">
        <w:t xml:space="preserve"> objednatele na zaplacení smluvní pokuty a náhrady škody na splatné i nesplatné pohledávky zhotovitele za objednatelem.</w:t>
      </w:r>
    </w:p>
    <w:p w14:paraId="6565E6DF" w14:textId="7E61CE21" w:rsidR="00CD5F11" w:rsidRPr="00433A59" w:rsidRDefault="00CD5F11" w:rsidP="00AD3EF9">
      <w:pPr>
        <w:pStyle w:val="Styl2"/>
        <w:tabs>
          <w:tab w:val="clear" w:pos="567"/>
          <w:tab w:val="clear" w:pos="9638"/>
          <w:tab w:val="right" w:leader="dot" w:pos="709"/>
          <w:tab w:val="left" w:pos="851"/>
        </w:tabs>
        <w:ind w:left="851" w:hanging="567"/>
        <w:rPr>
          <w:b/>
          <w:bCs/>
        </w:rPr>
      </w:pPr>
      <w:r w:rsidRPr="00433A59">
        <w:t>Nebude-li smluvní pokuta započtena, sjednávají smluvní strany</w:t>
      </w:r>
      <w:r w:rsidRPr="00433A59">
        <w:rPr>
          <w:b/>
        </w:rPr>
        <w:t xml:space="preserve"> splatnost smluvních pokut</w:t>
      </w:r>
      <w:r w:rsidRPr="00433A59">
        <w:t xml:space="preserve"> na </w:t>
      </w:r>
      <w:r w:rsidRPr="00433A59">
        <w:rPr>
          <w:b/>
        </w:rPr>
        <w:t>14 kalendářních dnů</w:t>
      </w:r>
      <w:r w:rsidRPr="00433A59">
        <w:t xml:space="preserve"> ode dne doručení jejich vyúčtování.</w:t>
      </w:r>
    </w:p>
    <w:p w14:paraId="1156DE8B" w14:textId="0E032A36" w:rsidR="00CD5F11" w:rsidRPr="004E4365" w:rsidRDefault="00CD5F11" w:rsidP="00AD3EF9">
      <w:pPr>
        <w:pStyle w:val="Styl2"/>
        <w:tabs>
          <w:tab w:val="clear" w:pos="567"/>
          <w:tab w:val="clear" w:pos="9638"/>
          <w:tab w:val="right" w:leader="dot" w:pos="426"/>
          <w:tab w:val="left" w:pos="851"/>
        </w:tabs>
        <w:ind w:left="851" w:hanging="567"/>
        <w:rPr>
          <w:b/>
          <w:bCs/>
        </w:rPr>
      </w:pPr>
      <w:r w:rsidRPr="0043724F">
        <w:t>Zaplacením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546D5637" w14:textId="744343CE" w:rsidR="00E368C0" w:rsidRPr="006D0B02" w:rsidRDefault="006E47A2" w:rsidP="00117E8C">
      <w:pPr>
        <w:pStyle w:val="Nadpis1"/>
      </w:pPr>
      <w:r>
        <w:t>ZÁNIK</w:t>
      </w:r>
      <w:r w:rsidR="00CD5F11" w:rsidRPr="006D0B02">
        <w:t xml:space="preserve"> SMLOUVY</w:t>
      </w:r>
    </w:p>
    <w:p w14:paraId="66A08EDB" w14:textId="1060500B" w:rsidR="00247210" w:rsidRPr="00AF6369" w:rsidRDefault="000E1F2F" w:rsidP="00F47DAF">
      <w:pPr>
        <w:pStyle w:val="Styl2"/>
        <w:numPr>
          <w:ilvl w:val="1"/>
          <w:numId w:val="13"/>
        </w:numPr>
        <w:ind w:left="851" w:hanging="567"/>
        <w:rPr>
          <w:b/>
          <w:bCs/>
        </w:rPr>
      </w:pPr>
      <w:r w:rsidRPr="00433A59">
        <w:t xml:space="preserve">Tato smlouva zanikne </w:t>
      </w:r>
      <w:r w:rsidRPr="00AF6369">
        <w:rPr>
          <w:b/>
        </w:rPr>
        <w:t>splněním závazku</w:t>
      </w:r>
      <w:r w:rsidRPr="00433A59">
        <w:t xml:space="preserve"> dle ustanovení § 1908 občanského zákoníku </w:t>
      </w:r>
      <w:r w:rsidRPr="00433A59">
        <w:lastRenderedPageBreak/>
        <w:t xml:space="preserve">nebo před uplynutím lhůty plnění z důvodu podstatného porušení povinností smluvních </w:t>
      </w:r>
      <w:proofErr w:type="gramStart"/>
      <w:r w:rsidRPr="00433A59">
        <w:t>stran - jednostranným</w:t>
      </w:r>
      <w:proofErr w:type="gramEnd"/>
      <w:r w:rsidRPr="00433A59">
        <w:t xml:space="preserve"> právním úkonem, tj. </w:t>
      </w:r>
      <w:r w:rsidRPr="00AF6369">
        <w:rPr>
          <w:b/>
        </w:rPr>
        <w:t>odstoupením od smlouvy</w:t>
      </w:r>
      <w:r w:rsidRPr="00433A59">
        <w:t>. Dále může tato smlouva zaniknout dohodou smluvních stran. Návrh na zánik smlouvy dohodou je oprávněna vystavit kterákoliv ze smluvních stran.</w:t>
      </w:r>
    </w:p>
    <w:p w14:paraId="3A5F6551" w14:textId="77777777" w:rsidR="00247210" w:rsidRPr="0052692E" w:rsidRDefault="000E1F2F" w:rsidP="00F47DAF">
      <w:pPr>
        <w:pStyle w:val="Styl2"/>
        <w:ind w:left="851" w:hanging="567"/>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433A59">
        <w:rPr>
          <w:b/>
        </w:rPr>
        <w:t>písemně</w:t>
      </w:r>
      <w:r w:rsidRPr="00433A59">
        <w:t xml:space="preserve"> bez zbytečného odkladu poté, kdy se oznamující strana o překážce dozvěděla nebo při náležité péči mohla dozvědět. Lhůtou bez zbytečného odkladu se </w:t>
      </w:r>
      <w:r w:rsidRPr="0052692E">
        <w:t xml:space="preserve">rozumí </w:t>
      </w:r>
      <w:r w:rsidRPr="0052692E">
        <w:rPr>
          <w:b/>
        </w:rPr>
        <w:t>10 dnů</w:t>
      </w:r>
      <w:r w:rsidRPr="0052692E">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1443F713" w14:textId="77777777" w:rsidR="00247210" w:rsidRDefault="000E1F2F" w:rsidP="00F47DAF">
      <w:pPr>
        <w:pStyle w:val="Styl2"/>
        <w:ind w:left="851" w:hanging="567"/>
        <w:rPr>
          <w:b/>
          <w:bCs/>
        </w:rPr>
      </w:pPr>
      <w:r w:rsidRPr="0052692E">
        <w:rPr>
          <w:b/>
        </w:rPr>
        <w:t>Odstoupení</w:t>
      </w:r>
      <w:r w:rsidRPr="0052692E">
        <w:t xml:space="preserve"> od smlouvy musí strana odstupující oznámit druhé straně </w:t>
      </w:r>
      <w:r w:rsidRPr="0052692E">
        <w:rPr>
          <w:b/>
        </w:rPr>
        <w:t xml:space="preserve">písemně bez zbytečného odkladu </w:t>
      </w:r>
      <w:r w:rsidRPr="0052692E">
        <w:t xml:space="preserve">poté, co se dozvěděla o podstatném porušení smlouvy. Lhůta pro doručení písemného oznámení o odstoupení od smlouvy se stanovuje pro obě strany na </w:t>
      </w:r>
      <w:r w:rsidRPr="0052692E">
        <w:rPr>
          <w:b/>
        </w:rPr>
        <w:t>30 dnů</w:t>
      </w:r>
      <w:r w:rsidRPr="0052692E">
        <w:t xml:space="preserve"> ode dne, kdy jedna ze smluvních stran zjistila podstatné porušení smlouvy. V oznámení</w:t>
      </w:r>
      <w:r w:rsidRPr="00247210">
        <w:t xml:space="preserve"> o odstoupení musí být uveden důvod, pro který strana od smlouvy odstupuje, a přesná citace toho bodu smlouvy, který ji k takovému kroku opravňuje. Bez těchto náležitostí je odstoupení od smlouvy neplatné.</w:t>
      </w:r>
    </w:p>
    <w:p w14:paraId="25AB21E7" w14:textId="785FF4EC" w:rsidR="000E1F2F" w:rsidRPr="00247210" w:rsidRDefault="000E1F2F" w:rsidP="00F47DAF">
      <w:pPr>
        <w:pStyle w:val="Styl2"/>
        <w:ind w:left="851" w:hanging="567"/>
        <w:rPr>
          <w:b/>
          <w:bCs/>
        </w:rPr>
      </w:pPr>
      <w:r w:rsidRPr="00247210">
        <w:rPr>
          <w:b/>
        </w:rPr>
        <w:t>Za podstatné porušení smlouvy</w:t>
      </w:r>
      <w:r w:rsidRPr="00247210">
        <w:t xml:space="preserve"> opravňující </w:t>
      </w:r>
      <w:r w:rsidRPr="00247210">
        <w:rPr>
          <w:b/>
        </w:rPr>
        <w:t>objednatele</w:t>
      </w:r>
      <w:r w:rsidRPr="00247210">
        <w:t xml:space="preserve"> odstoupit od smlouvy mimo ujednání uvedená v jiných článcích této smlouvy je považováno:</w:t>
      </w:r>
    </w:p>
    <w:p w14:paraId="314050B8" w14:textId="1D97852E" w:rsidR="000E1F2F" w:rsidRPr="0052692E" w:rsidRDefault="000E1F2F" w:rsidP="00F47DAF">
      <w:pPr>
        <w:numPr>
          <w:ilvl w:val="1"/>
          <w:numId w:val="2"/>
        </w:numPr>
        <w:spacing w:before="80" w:after="0" w:line="240" w:lineRule="exact"/>
        <w:ind w:left="1560" w:hanging="709"/>
        <w:jc w:val="both"/>
        <w:rPr>
          <w:rFonts w:ascii="Arial" w:hAnsi="Arial" w:cs="Arial"/>
          <w:b/>
          <w:sz w:val="20"/>
          <w:szCs w:val="20"/>
        </w:rPr>
      </w:pPr>
      <w:r w:rsidRPr="00247210">
        <w:rPr>
          <w:rFonts w:ascii="Arial" w:hAnsi="Arial" w:cs="Arial"/>
          <w:b/>
          <w:sz w:val="20"/>
          <w:szCs w:val="20"/>
        </w:rPr>
        <w:t xml:space="preserve">prodlení zhotovitele </w:t>
      </w:r>
      <w:r w:rsidRPr="00247210">
        <w:rPr>
          <w:rFonts w:ascii="Arial" w:hAnsi="Arial" w:cs="Arial"/>
          <w:sz w:val="20"/>
          <w:szCs w:val="20"/>
        </w:rPr>
        <w:t>se zahájením prací na realizaci díla</w:t>
      </w:r>
      <w:r w:rsidRPr="00247210">
        <w:rPr>
          <w:rFonts w:ascii="Arial" w:hAnsi="Arial" w:cs="Arial"/>
          <w:b/>
          <w:sz w:val="20"/>
          <w:szCs w:val="20"/>
        </w:rPr>
        <w:t xml:space="preserve"> </w:t>
      </w:r>
      <w:r w:rsidRPr="0052692E">
        <w:rPr>
          <w:rFonts w:ascii="Arial" w:hAnsi="Arial" w:cs="Arial"/>
          <w:b/>
          <w:sz w:val="20"/>
          <w:szCs w:val="20"/>
        </w:rPr>
        <w:t xml:space="preserve">delší </w:t>
      </w:r>
      <w:r w:rsidRPr="0052692E">
        <w:rPr>
          <w:rFonts w:ascii="Arial" w:hAnsi="Arial" w:cs="Arial"/>
          <w:sz w:val="20"/>
          <w:szCs w:val="20"/>
        </w:rPr>
        <w:t>než</w:t>
      </w:r>
      <w:r w:rsidRPr="0052692E">
        <w:rPr>
          <w:rFonts w:ascii="Arial" w:hAnsi="Arial" w:cs="Arial"/>
          <w:b/>
          <w:sz w:val="20"/>
          <w:szCs w:val="20"/>
        </w:rPr>
        <w:t xml:space="preserve"> 15 kalendářních dnů</w:t>
      </w:r>
    </w:p>
    <w:p w14:paraId="0B65665C" w14:textId="7AA3569F" w:rsidR="000E1F2F" w:rsidRPr="0052692E" w:rsidRDefault="000E1F2F" w:rsidP="00F47DAF">
      <w:pPr>
        <w:numPr>
          <w:ilvl w:val="1"/>
          <w:numId w:val="2"/>
        </w:numPr>
        <w:spacing w:before="80" w:after="0" w:line="240" w:lineRule="exact"/>
        <w:ind w:left="1560" w:hanging="709"/>
        <w:jc w:val="both"/>
        <w:rPr>
          <w:rFonts w:ascii="Arial" w:hAnsi="Arial" w:cs="Arial"/>
          <w:sz w:val="20"/>
          <w:szCs w:val="20"/>
        </w:rPr>
      </w:pPr>
      <w:r w:rsidRPr="0052692E">
        <w:rPr>
          <w:rFonts w:ascii="Arial" w:hAnsi="Arial" w:cs="Arial"/>
          <w:b/>
          <w:sz w:val="20"/>
          <w:szCs w:val="20"/>
        </w:rPr>
        <w:t>prodlení zhotovitele s </w:t>
      </w:r>
      <w:r w:rsidR="00422F38">
        <w:rPr>
          <w:rFonts w:ascii="Arial" w:hAnsi="Arial" w:cs="Arial"/>
          <w:b/>
          <w:sz w:val="20"/>
          <w:szCs w:val="20"/>
        </w:rPr>
        <w:t>do</w:t>
      </w:r>
      <w:r w:rsidRPr="0052692E">
        <w:rPr>
          <w:rFonts w:ascii="Arial" w:hAnsi="Arial" w:cs="Arial"/>
          <w:b/>
          <w:sz w:val="20"/>
          <w:szCs w:val="20"/>
        </w:rPr>
        <w:t>končením</w:t>
      </w:r>
      <w:r w:rsidRPr="0052692E">
        <w:rPr>
          <w:rFonts w:ascii="Arial" w:hAnsi="Arial" w:cs="Arial"/>
          <w:sz w:val="20"/>
          <w:szCs w:val="20"/>
        </w:rPr>
        <w:t xml:space="preserve"> realizace díla delší než </w:t>
      </w:r>
      <w:r w:rsidRPr="0052692E">
        <w:rPr>
          <w:rFonts w:ascii="Arial" w:hAnsi="Arial" w:cs="Arial"/>
          <w:b/>
          <w:sz w:val="20"/>
          <w:szCs w:val="20"/>
        </w:rPr>
        <w:t>30 kalendářních dnů</w:t>
      </w:r>
      <w:r w:rsidRPr="0052692E">
        <w:rPr>
          <w:rFonts w:ascii="Arial" w:hAnsi="Arial" w:cs="Arial"/>
          <w:sz w:val="20"/>
          <w:szCs w:val="20"/>
        </w:rPr>
        <w:t xml:space="preserve"> </w:t>
      </w:r>
    </w:p>
    <w:p w14:paraId="4C147DC9" w14:textId="77777777" w:rsidR="000E1F2F" w:rsidRPr="00247210" w:rsidRDefault="000E1F2F" w:rsidP="00F47DAF">
      <w:pPr>
        <w:numPr>
          <w:ilvl w:val="1"/>
          <w:numId w:val="2"/>
        </w:numPr>
        <w:spacing w:before="80" w:after="0" w:line="240" w:lineRule="exact"/>
        <w:ind w:left="1560" w:hanging="709"/>
        <w:jc w:val="both"/>
        <w:rPr>
          <w:rFonts w:ascii="Arial" w:hAnsi="Arial" w:cs="Arial"/>
          <w:sz w:val="20"/>
          <w:szCs w:val="20"/>
        </w:rPr>
      </w:pPr>
      <w:r w:rsidRPr="0052692E">
        <w:rPr>
          <w:rFonts w:ascii="Arial" w:hAnsi="Arial" w:cs="Arial"/>
          <w:sz w:val="20"/>
          <w:szCs w:val="20"/>
        </w:rPr>
        <w:t xml:space="preserve">případy, kdy zhotovitel provádí dílo </w:t>
      </w:r>
      <w:r w:rsidRPr="0052692E">
        <w:rPr>
          <w:rFonts w:ascii="Arial" w:hAnsi="Arial" w:cs="Arial"/>
          <w:b/>
          <w:sz w:val="20"/>
          <w:szCs w:val="20"/>
        </w:rPr>
        <w:t>v rozporu se zadáním</w:t>
      </w:r>
      <w:r w:rsidRPr="0052692E">
        <w:rPr>
          <w:rFonts w:ascii="Arial" w:hAnsi="Arial" w:cs="Arial"/>
          <w:sz w:val="20"/>
          <w:szCs w:val="20"/>
        </w:rPr>
        <w:t xml:space="preserve"> objednatele</w:t>
      </w:r>
      <w:r w:rsidRPr="00247210">
        <w:rPr>
          <w:rFonts w:ascii="Arial" w:hAnsi="Arial" w:cs="Arial"/>
          <w:sz w:val="20"/>
          <w:szCs w:val="20"/>
        </w:rPr>
        <w:t>, projektovou dokumentací, nebo pravomocným stavebním povolením a zhotovitel přes písemnou výzvu objednatele nedostatky neodstraní</w:t>
      </w:r>
    </w:p>
    <w:p w14:paraId="492A61DC" w14:textId="77777777" w:rsidR="000E1F2F" w:rsidRPr="00433A59" w:rsidRDefault="000E1F2F" w:rsidP="00F47DAF">
      <w:pPr>
        <w:pStyle w:val="Zkladntextodsazen3"/>
        <w:numPr>
          <w:ilvl w:val="1"/>
          <w:numId w:val="2"/>
        </w:numPr>
        <w:spacing w:before="80" w:after="0" w:line="240" w:lineRule="exact"/>
        <w:ind w:left="1560" w:hanging="709"/>
        <w:jc w:val="both"/>
        <w:rPr>
          <w:rFonts w:ascii="Arial" w:hAnsi="Arial" w:cs="Arial"/>
          <w:sz w:val="20"/>
        </w:rPr>
      </w:pPr>
      <w:r w:rsidRPr="00433A59">
        <w:rPr>
          <w:rFonts w:ascii="Arial" w:hAnsi="Arial" w:cs="Arial"/>
          <w:b/>
          <w:sz w:val="20"/>
        </w:rPr>
        <w:t>neposkytnutí náležité součinnosti</w:t>
      </w:r>
      <w:r w:rsidRPr="00433A59">
        <w:rPr>
          <w:rFonts w:ascii="Arial" w:hAnsi="Arial" w:cs="Arial"/>
          <w:sz w:val="20"/>
        </w:rPr>
        <w:t xml:space="preserve"> zhotovitele technickému dozoru objednatele, autorskému dozoru, nebo koordinátorovi bezpečnosti práce i přes písemné upozornění objednatele</w:t>
      </w:r>
    </w:p>
    <w:p w14:paraId="79F90697" w14:textId="77777777" w:rsidR="000E1F2F" w:rsidRPr="00433A59" w:rsidRDefault="000E1F2F" w:rsidP="00F47DAF">
      <w:pPr>
        <w:pStyle w:val="Zkladntextodsazen3"/>
        <w:numPr>
          <w:ilvl w:val="1"/>
          <w:numId w:val="2"/>
        </w:numPr>
        <w:spacing w:before="80" w:after="0" w:line="240" w:lineRule="exact"/>
        <w:ind w:left="1560" w:hanging="709"/>
        <w:jc w:val="both"/>
        <w:rPr>
          <w:rFonts w:ascii="Arial" w:hAnsi="Arial" w:cs="Arial"/>
          <w:b/>
          <w:bCs/>
          <w:sz w:val="20"/>
        </w:rPr>
      </w:pPr>
      <w:r w:rsidRPr="00433A59">
        <w:rPr>
          <w:rFonts w:ascii="Arial" w:hAnsi="Arial" w:cs="Arial"/>
          <w:b/>
          <w:sz w:val="20"/>
        </w:rPr>
        <w:t>neumožnění kontroly</w:t>
      </w:r>
      <w:r w:rsidRPr="00433A59">
        <w:rPr>
          <w:rFonts w:ascii="Arial" w:hAnsi="Arial" w:cs="Arial"/>
          <w:sz w:val="20"/>
        </w:rPr>
        <w:t xml:space="preserve"> provádění díla a postupu prací na něm</w:t>
      </w:r>
    </w:p>
    <w:p w14:paraId="285E67C3" w14:textId="77777777" w:rsidR="00247210" w:rsidRPr="00247210" w:rsidRDefault="000E1F2F" w:rsidP="00F47DAF">
      <w:pPr>
        <w:pStyle w:val="Zkladntextodsazen3"/>
        <w:numPr>
          <w:ilvl w:val="1"/>
          <w:numId w:val="2"/>
        </w:numPr>
        <w:spacing w:before="80" w:after="0" w:line="240" w:lineRule="exact"/>
        <w:ind w:left="1560" w:hanging="709"/>
        <w:jc w:val="both"/>
        <w:rPr>
          <w:rFonts w:ascii="Arial" w:hAnsi="Arial" w:cs="Arial"/>
          <w:b/>
          <w:bCs/>
          <w:sz w:val="20"/>
        </w:rPr>
      </w:pPr>
      <w:r w:rsidRPr="00433A59">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58C904F9" w14:textId="18E88EE6" w:rsidR="000E1F2F" w:rsidRPr="00247210" w:rsidRDefault="000E1F2F" w:rsidP="00F47DAF">
      <w:pPr>
        <w:pStyle w:val="Styl2"/>
        <w:ind w:left="851" w:hanging="567"/>
        <w:rPr>
          <w:b/>
          <w:bCs/>
        </w:rPr>
      </w:pPr>
      <w:r w:rsidRPr="00247210">
        <w:rPr>
          <w:b/>
        </w:rPr>
        <w:t>Podstatným porušením</w:t>
      </w:r>
      <w:r w:rsidRPr="00247210">
        <w:t xml:space="preserve"> </w:t>
      </w:r>
      <w:r w:rsidRPr="00247210">
        <w:rPr>
          <w:b/>
        </w:rPr>
        <w:t>smlouvy</w:t>
      </w:r>
      <w:r w:rsidRPr="00247210">
        <w:t xml:space="preserve"> opravňujícím </w:t>
      </w:r>
      <w:r w:rsidRPr="00247210">
        <w:rPr>
          <w:b/>
        </w:rPr>
        <w:t>zhotovitele</w:t>
      </w:r>
      <w:r w:rsidRPr="00247210">
        <w:t xml:space="preserve"> odstoupit od smlouvy je:</w:t>
      </w:r>
    </w:p>
    <w:p w14:paraId="32D0972E" w14:textId="657B5A28" w:rsidR="000E1F2F" w:rsidRPr="0052692E" w:rsidRDefault="003B6C1C" w:rsidP="00F47DAF">
      <w:pPr>
        <w:pStyle w:val="BodyTextIndent21"/>
        <w:widowControl/>
        <w:spacing w:before="80" w:line="240" w:lineRule="exact"/>
        <w:ind w:left="1560" w:hanging="709"/>
        <w:rPr>
          <w:rFonts w:ascii="Arial" w:hAnsi="Arial" w:cs="Arial"/>
          <w:snapToGrid/>
          <w:sz w:val="20"/>
        </w:rPr>
      </w:pPr>
      <w:r w:rsidRPr="003B6C1C">
        <w:rPr>
          <w:rFonts w:ascii="Arial" w:hAnsi="Arial" w:cs="Arial"/>
          <w:snapToGrid/>
          <w:sz w:val="20"/>
        </w:rPr>
        <w:t>14.5.1</w:t>
      </w:r>
      <w:r>
        <w:rPr>
          <w:rFonts w:ascii="Arial" w:hAnsi="Arial" w:cs="Arial"/>
          <w:b/>
          <w:snapToGrid/>
          <w:sz w:val="20"/>
        </w:rPr>
        <w:tab/>
      </w:r>
      <w:r w:rsidR="000E1F2F" w:rsidRPr="00433A59">
        <w:rPr>
          <w:rFonts w:ascii="Arial" w:hAnsi="Arial" w:cs="Arial"/>
          <w:b/>
          <w:snapToGrid/>
          <w:sz w:val="20"/>
        </w:rPr>
        <w:t>prodlení objednatele s předáním staveniště</w:t>
      </w:r>
      <w:r w:rsidR="000E1F2F" w:rsidRPr="00433A59">
        <w:rPr>
          <w:rFonts w:ascii="Arial" w:hAnsi="Arial" w:cs="Arial"/>
          <w:snapToGrid/>
          <w:sz w:val="20"/>
        </w:rPr>
        <w:t xml:space="preserve"> a zařízení staveniště větší </w:t>
      </w:r>
      <w:r w:rsidR="000E1F2F" w:rsidRPr="0052692E">
        <w:rPr>
          <w:rFonts w:ascii="Arial" w:hAnsi="Arial" w:cs="Arial"/>
          <w:snapToGrid/>
          <w:sz w:val="20"/>
        </w:rPr>
        <w:t>jak 15 kalendářních dnů od smluvně potvrzeného termínu</w:t>
      </w:r>
    </w:p>
    <w:p w14:paraId="07448792" w14:textId="63BC8523" w:rsidR="000E1F2F" w:rsidRPr="00433A59" w:rsidRDefault="003B6C1C" w:rsidP="00F47DAF">
      <w:pPr>
        <w:pStyle w:val="BodyTextIndent21"/>
        <w:widowControl/>
        <w:spacing w:before="80" w:line="240" w:lineRule="exact"/>
        <w:ind w:left="1560" w:hanging="709"/>
        <w:rPr>
          <w:rFonts w:ascii="Arial" w:hAnsi="Arial" w:cs="Arial"/>
          <w:b/>
          <w:bCs/>
          <w:sz w:val="20"/>
        </w:rPr>
      </w:pPr>
      <w:r w:rsidRPr="0052692E">
        <w:rPr>
          <w:rFonts w:ascii="Arial" w:hAnsi="Arial" w:cs="Arial"/>
          <w:sz w:val="20"/>
        </w:rPr>
        <w:t>14.5.2</w:t>
      </w:r>
      <w:r w:rsidRPr="0052692E">
        <w:rPr>
          <w:rFonts w:ascii="Arial" w:hAnsi="Arial" w:cs="Arial"/>
          <w:b/>
          <w:sz w:val="20"/>
        </w:rPr>
        <w:tab/>
      </w:r>
      <w:r w:rsidR="000E1F2F" w:rsidRPr="0052692E">
        <w:rPr>
          <w:rFonts w:ascii="Arial" w:hAnsi="Arial" w:cs="Arial"/>
          <w:b/>
          <w:sz w:val="20"/>
        </w:rPr>
        <w:t>prodlení objednatele s platbami</w:t>
      </w:r>
      <w:r w:rsidR="000E1F2F" w:rsidRPr="0052692E">
        <w:rPr>
          <w:rFonts w:ascii="Arial" w:hAnsi="Arial" w:cs="Arial"/>
          <w:sz w:val="20"/>
        </w:rPr>
        <w:t xml:space="preserve"> dle platebního režimu dohodnutého v této smlouvě</w:t>
      </w:r>
      <w:r w:rsidR="000E1F2F" w:rsidRPr="00433A59">
        <w:rPr>
          <w:rFonts w:ascii="Arial" w:hAnsi="Arial" w:cs="Arial"/>
          <w:sz w:val="20"/>
        </w:rPr>
        <w:t xml:space="preserve"> delší jak </w:t>
      </w:r>
      <w:r w:rsidR="000E1F2F" w:rsidRPr="00433A59">
        <w:rPr>
          <w:rFonts w:ascii="Arial" w:hAnsi="Arial" w:cs="Arial"/>
          <w:b/>
          <w:sz w:val="20"/>
        </w:rPr>
        <w:t>30 dní</w:t>
      </w:r>
      <w:r w:rsidR="000E1F2F" w:rsidRPr="00433A59">
        <w:rPr>
          <w:rFonts w:ascii="Arial" w:hAnsi="Arial" w:cs="Arial"/>
          <w:sz w:val="20"/>
        </w:rPr>
        <w:t xml:space="preserve"> (počítáno ode dne jejich splatnosti)</w:t>
      </w:r>
    </w:p>
    <w:p w14:paraId="6B11A6EE" w14:textId="22AB6724" w:rsidR="000E1F2F" w:rsidRPr="00433A59" w:rsidRDefault="003B6C1C" w:rsidP="00F47DAF">
      <w:pPr>
        <w:pStyle w:val="BodyTextIndent21"/>
        <w:widowControl/>
        <w:spacing w:before="80" w:line="240" w:lineRule="exact"/>
        <w:ind w:left="1560" w:hanging="709"/>
        <w:rPr>
          <w:rFonts w:ascii="Arial" w:hAnsi="Arial" w:cs="Arial"/>
          <w:b/>
          <w:bCs/>
          <w:sz w:val="20"/>
        </w:rPr>
      </w:pPr>
      <w:r>
        <w:rPr>
          <w:rFonts w:ascii="Arial" w:hAnsi="Arial" w:cs="Arial"/>
          <w:sz w:val="20"/>
        </w:rPr>
        <w:t>14.5.3</w:t>
      </w:r>
      <w:r w:rsidR="004E4365">
        <w:rPr>
          <w:rFonts w:ascii="Arial" w:hAnsi="Arial" w:cs="Arial"/>
          <w:sz w:val="20"/>
        </w:rPr>
        <w:tab/>
      </w:r>
      <w:r w:rsidR="000E1F2F" w:rsidRPr="00433A59">
        <w:rPr>
          <w:rFonts w:ascii="Arial" w:hAnsi="Arial" w:cs="Arial"/>
          <w:sz w:val="20"/>
        </w:rPr>
        <w:t xml:space="preserve">trvá-li </w:t>
      </w:r>
      <w:r w:rsidR="000E1F2F" w:rsidRPr="00433A59">
        <w:rPr>
          <w:rFonts w:ascii="Arial" w:hAnsi="Arial" w:cs="Arial"/>
          <w:b/>
          <w:sz w:val="20"/>
        </w:rPr>
        <w:t>přerušení prací</w:t>
      </w:r>
      <w:r w:rsidR="000E1F2F" w:rsidRPr="00433A59">
        <w:rPr>
          <w:rFonts w:ascii="Arial" w:hAnsi="Arial" w:cs="Arial"/>
          <w:sz w:val="20"/>
        </w:rPr>
        <w:t xml:space="preserve"> ze strany objednatele déle jak </w:t>
      </w:r>
      <w:r w:rsidR="000E1F2F" w:rsidRPr="00433A59">
        <w:rPr>
          <w:rFonts w:ascii="Arial" w:hAnsi="Arial" w:cs="Arial"/>
          <w:b/>
          <w:sz w:val="20"/>
        </w:rPr>
        <w:t>6 měsíců</w:t>
      </w:r>
      <w:r w:rsidR="000E1F2F" w:rsidRPr="00433A59">
        <w:rPr>
          <w:rFonts w:ascii="Arial" w:hAnsi="Arial" w:cs="Arial"/>
          <w:sz w:val="20"/>
        </w:rPr>
        <w:t>.</w:t>
      </w:r>
    </w:p>
    <w:p w14:paraId="1F3DEFD3" w14:textId="076DB097" w:rsidR="000E1F2F" w:rsidRPr="00433A59" w:rsidRDefault="003D5E9C" w:rsidP="00F47DAF">
      <w:pPr>
        <w:pStyle w:val="Styl2"/>
        <w:ind w:left="851" w:hanging="567"/>
        <w:rPr>
          <w:b/>
          <w:bCs/>
        </w:rPr>
      </w:pPr>
      <w:r w:rsidRPr="00433A59">
        <w:t>Objednatel je oprávněn odstoupit od smlouvy</w:t>
      </w:r>
      <w:r>
        <w:t xml:space="preserve"> také v případě</w:t>
      </w:r>
      <w:r w:rsidRPr="00433A59">
        <w:t>, pokud při provádění díla zhotovitel opakovaně (tj. více než 2x) porušuje své povinnosti vyplývající z této smlouvy nebo z právních či technických předpisů</w:t>
      </w:r>
      <w:r>
        <w:t>, mimo případy uvedené jako podstatné porušení dle bodu 13.4</w:t>
      </w:r>
      <w:r w:rsidRPr="00433A59">
        <w:t>.</w:t>
      </w:r>
      <w:r>
        <w:t xml:space="preserve"> </w:t>
      </w:r>
      <w:r w:rsidR="000E1F2F" w:rsidRPr="00433A59">
        <w:t xml:space="preserve"> </w:t>
      </w:r>
    </w:p>
    <w:p w14:paraId="262632C4" w14:textId="77777777" w:rsidR="000E1F2F" w:rsidRPr="00433A59" w:rsidRDefault="000E1F2F" w:rsidP="00F47DAF">
      <w:pPr>
        <w:pStyle w:val="Styl2"/>
        <w:ind w:left="851" w:hanging="567"/>
        <w:rPr>
          <w:b/>
          <w:bCs/>
        </w:rPr>
      </w:pPr>
      <w:r w:rsidRPr="00433A59">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w:t>
      </w:r>
      <w:r w:rsidRPr="00433A59">
        <w:lastRenderedPageBreak/>
        <w:t xml:space="preserve">obvyklé nebo očekávané. </w:t>
      </w:r>
    </w:p>
    <w:p w14:paraId="21990B5B" w14:textId="77777777" w:rsidR="000E1F2F" w:rsidRPr="00433A59" w:rsidRDefault="000E1F2F" w:rsidP="00F47DAF">
      <w:pPr>
        <w:pStyle w:val="Styl2"/>
        <w:ind w:left="851" w:hanging="567"/>
        <w:rPr>
          <w:bCs/>
        </w:rPr>
      </w:pPr>
      <w:r w:rsidRPr="00433A59">
        <w:t>Důsledky odstoupení od smlouvy:</w:t>
      </w:r>
    </w:p>
    <w:p w14:paraId="07556B0B" w14:textId="77777777" w:rsidR="000E1F2F" w:rsidRPr="00433A59" w:rsidRDefault="000E1F2F" w:rsidP="00743535">
      <w:pPr>
        <w:pStyle w:val="Nadpis6"/>
        <w:spacing w:before="80" w:line="240" w:lineRule="exact"/>
        <w:ind w:left="1560" w:hanging="709"/>
        <w:jc w:val="both"/>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72F83552" w14:textId="77777777" w:rsidR="000E1F2F" w:rsidRPr="00433A59" w:rsidRDefault="000E1F2F" w:rsidP="00743535">
      <w:pPr>
        <w:pStyle w:val="Nadpis6"/>
        <w:spacing w:before="80" w:line="240" w:lineRule="exact"/>
        <w:ind w:left="1560" w:hanging="709"/>
        <w:jc w:val="both"/>
        <w:rPr>
          <w:b/>
        </w:rPr>
      </w:pPr>
      <w:r w:rsidRPr="00433A59">
        <w:rPr>
          <w:b/>
        </w:rPr>
        <w:t>Zhotovitelovy závazky</w:t>
      </w:r>
      <w:r w:rsidRPr="00433A59">
        <w:t>, pokud jde o jakost, odstraňování vad a nedodělků, a také záruky za jakost prací, které byly zhotovitelem provedeny do doby jakéhokoliv odstoupení od smlouvy,</w:t>
      </w:r>
      <w:r w:rsidRPr="00433A59">
        <w:rPr>
          <w:b/>
        </w:rPr>
        <w:t xml:space="preserve"> platí i po takovém odstoupení</w:t>
      </w:r>
      <w:r w:rsidRPr="00433A59">
        <w:t>, a to pro tu část díla, kterou zhotovitel do takového odstoupení realizoval.</w:t>
      </w:r>
    </w:p>
    <w:p w14:paraId="37229110" w14:textId="77777777" w:rsidR="000E1F2F" w:rsidRPr="00247210" w:rsidRDefault="000E1F2F" w:rsidP="00743535">
      <w:pPr>
        <w:pStyle w:val="Nadpis6"/>
        <w:spacing w:before="80" w:line="240" w:lineRule="exact"/>
        <w:ind w:left="1560" w:hanging="709"/>
        <w:jc w:val="both"/>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4423D978" w14:textId="4D65A651" w:rsidR="000E1F2F" w:rsidRPr="00247210" w:rsidRDefault="003B6C1C" w:rsidP="00743535">
      <w:pPr>
        <w:spacing w:before="80" w:after="0" w:line="240" w:lineRule="exact"/>
        <w:ind w:left="2410" w:hanging="850"/>
        <w:jc w:val="both"/>
        <w:rPr>
          <w:rFonts w:ascii="Arial" w:hAnsi="Arial" w:cs="Arial"/>
          <w:sz w:val="20"/>
          <w:szCs w:val="20"/>
        </w:rPr>
      </w:pPr>
      <w:r>
        <w:rPr>
          <w:rFonts w:ascii="Arial" w:hAnsi="Arial" w:cs="Arial"/>
          <w:sz w:val="20"/>
          <w:szCs w:val="20"/>
        </w:rPr>
        <w:t>1</w:t>
      </w:r>
      <w:r w:rsidR="00422F38">
        <w:rPr>
          <w:rFonts w:ascii="Arial" w:hAnsi="Arial" w:cs="Arial"/>
          <w:sz w:val="20"/>
          <w:szCs w:val="20"/>
        </w:rPr>
        <w:t>3</w:t>
      </w:r>
      <w:r>
        <w:rPr>
          <w:rFonts w:ascii="Arial" w:hAnsi="Arial" w:cs="Arial"/>
          <w:sz w:val="20"/>
          <w:szCs w:val="20"/>
        </w:rPr>
        <w:t>.8.3.1</w:t>
      </w:r>
      <w:r>
        <w:rPr>
          <w:rFonts w:ascii="Arial" w:hAnsi="Arial" w:cs="Arial"/>
          <w:sz w:val="20"/>
          <w:szCs w:val="20"/>
        </w:rPr>
        <w:tab/>
      </w:r>
      <w:r w:rsidR="000E1F2F" w:rsidRPr="00247210">
        <w:rPr>
          <w:rFonts w:ascii="Arial" w:hAnsi="Arial" w:cs="Arial"/>
          <w:sz w:val="20"/>
          <w:szCs w:val="20"/>
        </w:rPr>
        <w:t xml:space="preserve">zhotovitel provede </w:t>
      </w:r>
      <w:r w:rsidR="000E1F2F" w:rsidRPr="00247210">
        <w:rPr>
          <w:rFonts w:ascii="Arial" w:hAnsi="Arial" w:cs="Arial"/>
          <w:b/>
          <w:sz w:val="20"/>
          <w:szCs w:val="20"/>
        </w:rPr>
        <w:t>soupis všech provedených prací</w:t>
      </w:r>
      <w:r w:rsidR="000E1F2F" w:rsidRPr="00247210">
        <w:rPr>
          <w:rFonts w:ascii="Arial" w:hAnsi="Arial" w:cs="Arial"/>
          <w:sz w:val="20"/>
          <w:szCs w:val="20"/>
        </w:rPr>
        <w:t xml:space="preserve"> a činností oceněných způsobem, kterým je stanovena cena díla;</w:t>
      </w:r>
    </w:p>
    <w:p w14:paraId="2E5AB573" w14:textId="2A37D9A6" w:rsidR="000E1F2F" w:rsidRPr="00247210" w:rsidRDefault="003B6C1C" w:rsidP="00743535">
      <w:pPr>
        <w:spacing w:before="80" w:after="0" w:line="240" w:lineRule="exact"/>
        <w:ind w:left="2410" w:hanging="850"/>
        <w:jc w:val="both"/>
        <w:rPr>
          <w:rFonts w:ascii="Arial" w:hAnsi="Arial" w:cs="Arial"/>
          <w:sz w:val="20"/>
          <w:szCs w:val="20"/>
        </w:rPr>
      </w:pPr>
      <w:r>
        <w:rPr>
          <w:rFonts w:ascii="Arial" w:hAnsi="Arial" w:cs="Arial"/>
          <w:sz w:val="20"/>
          <w:szCs w:val="20"/>
        </w:rPr>
        <w:t>1</w:t>
      </w:r>
      <w:r w:rsidR="00422F38">
        <w:rPr>
          <w:rFonts w:ascii="Arial" w:hAnsi="Arial" w:cs="Arial"/>
          <w:sz w:val="20"/>
          <w:szCs w:val="20"/>
        </w:rPr>
        <w:t>3</w:t>
      </w:r>
      <w:r>
        <w:rPr>
          <w:rFonts w:ascii="Arial" w:hAnsi="Arial" w:cs="Arial"/>
          <w:sz w:val="20"/>
          <w:szCs w:val="20"/>
        </w:rPr>
        <w:t>.8.3.2</w:t>
      </w:r>
      <w:r>
        <w:rPr>
          <w:rFonts w:ascii="Arial" w:hAnsi="Arial" w:cs="Arial"/>
          <w:sz w:val="20"/>
          <w:szCs w:val="20"/>
        </w:rPr>
        <w:tab/>
      </w:r>
      <w:r w:rsidR="000E1F2F" w:rsidRPr="00247210">
        <w:rPr>
          <w:rFonts w:ascii="Arial" w:hAnsi="Arial" w:cs="Arial"/>
          <w:sz w:val="20"/>
          <w:szCs w:val="20"/>
        </w:rPr>
        <w:t>zhotovitel provede finanční vyčíslení provedených prací</w:t>
      </w:r>
      <w:r w:rsidR="003D5E9C">
        <w:rPr>
          <w:rFonts w:ascii="Arial" w:hAnsi="Arial" w:cs="Arial"/>
          <w:sz w:val="20"/>
          <w:szCs w:val="20"/>
        </w:rPr>
        <w:t xml:space="preserve"> </w:t>
      </w:r>
      <w:r w:rsidR="000E1F2F" w:rsidRPr="00247210">
        <w:rPr>
          <w:rFonts w:ascii="Arial" w:hAnsi="Arial" w:cs="Arial"/>
          <w:sz w:val="20"/>
          <w:szCs w:val="20"/>
        </w:rPr>
        <w:t xml:space="preserve">a zpracuje </w:t>
      </w:r>
      <w:r w:rsidR="000E1F2F" w:rsidRPr="00247210">
        <w:rPr>
          <w:rFonts w:ascii="Arial" w:hAnsi="Arial" w:cs="Arial"/>
          <w:b/>
          <w:sz w:val="20"/>
          <w:szCs w:val="20"/>
        </w:rPr>
        <w:t>"dílčí“ konečnou fakturu;</w:t>
      </w:r>
    </w:p>
    <w:p w14:paraId="68EFC2FC" w14:textId="12841254" w:rsidR="000E1F2F" w:rsidRPr="00422F38" w:rsidRDefault="003B6C1C" w:rsidP="00743535">
      <w:pPr>
        <w:tabs>
          <w:tab w:val="left" w:pos="-720"/>
        </w:tabs>
        <w:spacing w:before="80" w:after="0" w:line="240" w:lineRule="exact"/>
        <w:ind w:left="2410" w:hanging="850"/>
        <w:jc w:val="both"/>
        <w:rPr>
          <w:rFonts w:ascii="Arial" w:hAnsi="Arial" w:cs="Arial"/>
          <w:sz w:val="20"/>
          <w:szCs w:val="20"/>
        </w:rPr>
      </w:pPr>
      <w:r>
        <w:rPr>
          <w:rFonts w:ascii="Arial" w:hAnsi="Arial" w:cs="Arial"/>
          <w:sz w:val="20"/>
          <w:szCs w:val="20"/>
        </w:rPr>
        <w:t>1</w:t>
      </w:r>
      <w:r w:rsidR="00422F38">
        <w:rPr>
          <w:rFonts w:ascii="Arial" w:hAnsi="Arial" w:cs="Arial"/>
          <w:sz w:val="20"/>
          <w:szCs w:val="20"/>
        </w:rPr>
        <w:t>3</w:t>
      </w:r>
      <w:r>
        <w:rPr>
          <w:rFonts w:ascii="Arial" w:hAnsi="Arial" w:cs="Arial"/>
          <w:sz w:val="20"/>
          <w:szCs w:val="20"/>
        </w:rPr>
        <w:t xml:space="preserve">.8.3.3 </w:t>
      </w:r>
      <w:r w:rsidR="000E1F2F" w:rsidRPr="00247210">
        <w:rPr>
          <w:rFonts w:ascii="Arial" w:hAnsi="Arial" w:cs="Arial"/>
          <w:sz w:val="20"/>
          <w:szCs w:val="20"/>
        </w:rPr>
        <w:t xml:space="preserve">zhotovitel vyzve objednatele k </w:t>
      </w:r>
      <w:r w:rsidR="000E1F2F" w:rsidRPr="00247210">
        <w:rPr>
          <w:rFonts w:ascii="Arial" w:hAnsi="Arial" w:cs="Arial"/>
          <w:b/>
          <w:sz w:val="20"/>
          <w:szCs w:val="20"/>
        </w:rPr>
        <w:t>"dílčímu předání díla"</w:t>
      </w:r>
      <w:r w:rsidR="000E1F2F" w:rsidRPr="00247210">
        <w:rPr>
          <w:rFonts w:ascii="Arial" w:hAnsi="Arial" w:cs="Arial"/>
          <w:sz w:val="20"/>
          <w:szCs w:val="20"/>
        </w:rPr>
        <w:t xml:space="preserve"> a objednatel je </w:t>
      </w:r>
      <w:r w:rsidR="000E1F2F" w:rsidRPr="00422F38">
        <w:rPr>
          <w:rFonts w:ascii="Arial" w:hAnsi="Arial" w:cs="Arial"/>
          <w:sz w:val="20"/>
          <w:szCs w:val="20"/>
        </w:rPr>
        <w:t xml:space="preserve">povinen do 3 dnů od obdržení výzvy zahájit </w:t>
      </w:r>
      <w:r w:rsidR="000E1F2F" w:rsidRPr="00422F38">
        <w:rPr>
          <w:rFonts w:ascii="Arial" w:hAnsi="Arial" w:cs="Arial"/>
          <w:b/>
          <w:sz w:val="20"/>
          <w:szCs w:val="20"/>
        </w:rPr>
        <w:t>"dílčí přejímací řízení";</w:t>
      </w:r>
      <w:r w:rsidR="000E1F2F" w:rsidRPr="00422F38">
        <w:rPr>
          <w:rFonts w:ascii="Arial" w:hAnsi="Arial" w:cs="Arial"/>
          <w:sz w:val="20"/>
          <w:szCs w:val="20"/>
          <w:highlight w:val="yellow"/>
        </w:rPr>
        <w:t xml:space="preserve"> </w:t>
      </w:r>
    </w:p>
    <w:p w14:paraId="51181EF4" w14:textId="2DDE2151" w:rsidR="000E1F2F" w:rsidRPr="00422F38" w:rsidRDefault="003B6C1C" w:rsidP="00743535">
      <w:pPr>
        <w:tabs>
          <w:tab w:val="left" w:pos="-720"/>
        </w:tabs>
        <w:spacing w:before="80" w:after="0" w:line="240" w:lineRule="exact"/>
        <w:ind w:left="2410" w:hanging="850"/>
        <w:jc w:val="both"/>
        <w:rPr>
          <w:rFonts w:ascii="Arial" w:hAnsi="Arial" w:cs="Arial"/>
          <w:b/>
          <w:sz w:val="20"/>
          <w:szCs w:val="20"/>
        </w:rPr>
      </w:pPr>
      <w:r w:rsidRPr="00422F38">
        <w:rPr>
          <w:rFonts w:ascii="Arial" w:hAnsi="Arial" w:cs="Arial"/>
          <w:sz w:val="20"/>
          <w:szCs w:val="20"/>
        </w:rPr>
        <w:t>1</w:t>
      </w:r>
      <w:r w:rsidR="00422F38">
        <w:rPr>
          <w:rFonts w:ascii="Arial" w:hAnsi="Arial" w:cs="Arial"/>
          <w:sz w:val="20"/>
          <w:szCs w:val="20"/>
        </w:rPr>
        <w:t>3</w:t>
      </w:r>
      <w:r w:rsidRPr="00422F38">
        <w:rPr>
          <w:rFonts w:ascii="Arial" w:hAnsi="Arial" w:cs="Arial"/>
          <w:sz w:val="20"/>
          <w:szCs w:val="20"/>
        </w:rPr>
        <w:t xml:space="preserve">.8.3.4 </w:t>
      </w:r>
      <w:r w:rsidR="000E1F2F" w:rsidRPr="00422F38">
        <w:rPr>
          <w:rFonts w:ascii="Arial" w:hAnsi="Arial" w:cs="Arial"/>
          <w:sz w:val="20"/>
          <w:szCs w:val="20"/>
        </w:rPr>
        <w:t>objednatel uhradí zhotoviteli práce provedené do doby odstoupení od smlouvy na základě vystavené faktury.</w:t>
      </w:r>
    </w:p>
    <w:p w14:paraId="25685594" w14:textId="469C5918" w:rsidR="000E1F2F" w:rsidRPr="00433A59" w:rsidRDefault="000E1F2F" w:rsidP="00743535">
      <w:pPr>
        <w:pStyle w:val="Nadpis6"/>
        <w:spacing w:before="80" w:line="240" w:lineRule="exact"/>
        <w:ind w:left="1560" w:hanging="709"/>
        <w:jc w:val="both"/>
        <w:rPr>
          <w:b/>
        </w:rPr>
      </w:pPr>
      <w:r w:rsidRPr="00422F38">
        <w:t>V případě, že nedojde mezi zhotovitelem a objednatelem dle výše uvedeného</w:t>
      </w:r>
      <w:r w:rsidRPr="00433A59">
        <w:t xml:space="preserve"> postupu ke shodě a písemné dohodě, bude postupováno dle čl. </w:t>
      </w:r>
      <w:r w:rsidR="00205B07">
        <w:fldChar w:fldCharType="begin"/>
      </w:r>
      <w:r w:rsidR="00205B07">
        <w:instrText xml:space="preserve"> REF _Ref45803259 \r \h </w:instrText>
      </w:r>
      <w:r w:rsidR="00743535">
        <w:instrText xml:space="preserve"> \* MERGEFORMAT </w:instrText>
      </w:r>
      <w:r w:rsidR="00205B07">
        <w:fldChar w:fldCharType="separate"/>
      </w:r>
      <w:r w:rsidR="006E47A2">
        <w:t>14</w:t>
      </w:r>
      <w:r w:rsidR="00205B07">
        <w:fldChar w:fldCharType="end"/>
      </w:r>
      <w:r w:rsidRPr="00433A59">
        <w:t xml:space="preserve"> této smlouvy.</w:t>
      </w:r>
    </w:p>
    <w:p w14:paraId="1F18EE98" w14:textId="77777777" w:rsidR="00621EA6" w:rsidRDefault="000E1F2F" w:rsidP="00117E8C">
      <w:pPr>
        <w:pStyle w:val="Nadpis1"/>
      </w:pPr>
      <w:bookmarkStart w:id="19" w:name="_Ref319914761"/>
      <w:bookmarkStart w:id="20" w:name="_Ref45803259"/>
      <w:r w:rsidRPr="00621EA6">
        <w:t>SPORY</w:t>
      </w:r>
      <w:bookmarkEnd w:id="19"/>
      <w:r w:rsidR="00621EA6" w:rsidRPr="00621EA6">
        <w:t xml:space="preserve"> A ROZHODNÉ PRÁVO</w:t>
      </w:r>
      <w:bookmarkEnd w:id="20"/>
    </w:p>
    <w:p w14:paraId="6A39418B" w14:textId="4E80D054" w:rsidR="00621EA6" w:rsidRDefault="000E1F2F" w:rsidP="00F47DAF">
      <w:pPr>
        <w:pStyle w:val="Styl2"/>
        <w:numPr>
          <w:ilvl w:val="1"/>
          <w:numId w:val="18"/>
        </w:numPr>
        <w:tabs>
          <w:tab w:val="clear" w:pos="567"/>
          <w:tab w:val="left" w:pos="851"/>
        </w:tabs>
        <w:ind w:left="851" w:hanging="567"/>
      </w:pPr>
      <w:r w:rsidRPr="00621EA6">
        <w:t>Jakýkoliv spor vzniklý z této smlouvy, pokud se jej nepodaří uro</w:t>
      </w:r>
      <w:r w:rsidR="00621EA6" w:rsidRPr="00621EA6">
        <w:t xml:space="preserve">vnat jednáním mezi smluvními </w:t>
      </w:r>
      <w:r w:rsidRPr="00621EA6">
        <w:t xml:space="preserve">stranami, bude projednán a rozhodnut k tomu věcně a místně příslušným </w:t>
      </w:r>
      <w:r w:rsidRPr="00AF6369">
        <w:rPr>
          <w:b/>
        </w:rPr>
        <w:t>soudem</w:t>
      </w:r>
      <w:r w:rsidRPr="00621EA6">
        <w:t xml:space="preserve"> dle příslušných ustanovení občanského soudního řádu.</w:t>
      </w:r>
    </w:p>
    <w:p w14:paraId="10D514E4" w14:textId="284F1CA1" w:rsidR="00621EA6" w:rsidRPr="00621EA6" w:rsidRDefault="00621EA6" w:rsidP="00F47DAF">
      <w:pPr>
        <w:pStyle w:val="Styl2"/>
        <w:ind w:left="851" w:hanging="567"/>
      </w:pPr>
      <w:r w:rsidRPr="00621EA6">
        <w:t>Smluvní vztah upravený touto smlouvou se řídí a vykládá dle zákonů účinných v České republice.</w:t>
      </w:r>
    </w:p>
    <w:p w14:paraId="2B600130" w14:textId="574CA813" w:rsidR="00621EA6" w:rsidRPr="00621EA6" w:rsidRDefault="00621EA6" w:rsidP="00F47DAF">
      <w:pPr>
        <w:pStyle w:val="Styl2"/>
        <w:ind w:left="851" w:hanging="567"/>
        <w:rPr>
          <w:bCs/>
        </w:rPr>
      </w:pPr>
      <w:r w:rsidRPr="00621EA6">
        <w:t>V souladu s § 1801 občansk</w:t>
      </w:r>
      <w:r w:rsidR="00C62533">
        <w:t>ého</w:t>
      </w:r>
      <w:r w:rsidRPr="00621EA6">
        <w:t xml:space="preserve"> zákoník</w:t>
      </w:r>
      <w:r w:rsidR="00C62533">
        <w:t>u</w:t>
      </w:r>
      <w:r w:rsidRPr="00621EA6">
        <w:t xml:space="preserve"> se ve smluvním vztahu založeném touto smlouvou vylučuje použití § 1799 a § 1800 občanského zákoníku.</w:t>
      </w:r>
    </w:p>
    <w:p w14:paraId="43CC9084" w14:textId="07E54B28" w:rsidR="000E1F2F" w:rsidRPr="00433A59" w:rsidRDefault="000E1F2F" w:rsidP="00117E8C">
      <w:pPr>
        <w:pStyle w:val="Nadpis1"/>
      </w:pPr>
      <w:r w:rsidRPr="00433A59">
        <w:t>DODATKY A ZMĚNY SMLOUVY</w:t>
      </w:r>
    </w:p>
    <w:p w14:paraId="19D0DEC3" w14:textId="2ABCF084" w:rsidR="000E1F2F" w:rsidRPr="00433A59" w:rsidRDefault="000E1F2F" w:rsidP="00F47DAF">
      <w:pPr>
        <w:pStyle w:val="Styl2"/>
        <w:numPr>
          <w:ilvl w:val="1"/>
          <w:numId w:val="14"/>
        </w:numPr>
        <w:ind w:left="851" w:hanging="567"/>
      </w:pPr>
      <w:r w:rsidRPr="00433A59">
        <w:t xml:space="preserve">Tuto smlouvu lze měnit, doplnit nebo zrušit </w:t>
      </w:r>
      <w:r w:rsidRPr="00AF6369">
        <w:rPr>
          <w:b/>
        </w:rPr>
        <w:t xml:space="preserve">pouze písemnými </w:t>
      </w:r>
      <w:r w:rsidR="00BD354C" w:rsidRPr="00AF6369">
        <w:rPr>
          <w:b/>
        </w:rPr>
        <w:t>vzestupně</w:t>
      </w:r>
      <w:r w:rsidRPr="00AF6369">
        <w:rPr>
          <w:b/>
        </w:rPr>
        <w:t xml:space="preserve"> číslovanými smluvními dodatky</w:t>
      </w:r>
      <w:r w:rsidRPr="00433A59">
        <w:t>, jež musí být jako takové označeny a potvrzeny oběma stranami smlouvy. Tyto dodatky podléhají témuž smluvnímu režimu jako tato smlouva.</w:t>
      </w:r>
    </w:p>
    <w:p w14:paraId="50FD3408" w14:textId="77777777" w:rsidR="000E1F2F" w:rsidRPr="00433A59" w:rsidRDefault="000E1F2F" w:rsidP="00117E8C">
      <w:pPr>
        <w:pStyle w:val="Nadpis1"/>
      </w:pPr>
      <w:r w:rsidRPr="00433A59">
        <w:t>DŮVĚRNÁ POVAHA INFORMACÍ, DUŠEVNÍ VLASTNICTVÍ</w:t>
      </w:r>
    </w:p>
    <w:p w14:paraId="5F90BEC2" w14:textId="77777777" w:rsidR="00247210" w:rsidRPr="00603B4B" w:rsidRDefault="000E1F2F" w:rsidP="00F47DAF">
      <w:pPr>
        <w:pStyle w:val="Styl2"/>
        <w:numPr>
          <w:ilvl w:val="1"/>
          <w:numId w:val="19"/>
        </w:numPr>
        <w:ind w:left="851" w:hanging="567"/>
      </w:pPr>
      <w:r w:rsidRPr="00603B4B">
        <w:t xml:space="preserve">Informace, které zhotovitel získá v průběhu provádění smluvních prací nebo v jejich souvislosti, budou považovány za </w:t>
      </w:r>
      <w:r w:rsidRPr="00AF6369">
        <w:rPr>
          <w:b/>
        </w:rPr>
        <w:t>informace důvěrného charakteru</w:t>
      </w:r>
      <w:r w:rsidRPr="00603B4B">
        <w:t xml:space="preserve"> a zhotovitel s nimi bude zacházet v souladu s § 1730 odst. 2 občanského zákoníku. Toto ustanoven</w:t>
      </w:r>
      <w:r w:rsidR="00247210" w:rsidRPr="00603B4B">
        <w:t>í se uplatní rovněž recipročně.</w:t>
      </w:r>
    </w:p>
    <w:p w14:paraId="1F9CE5C7" w14:textId="77777777" w:rsidR="00247210" w:rsidRPr="00603B4B" w:rsidRDefault="000E1F2F" w:rsidP="00F47DAF">
      <w:pPr>
        <w:pStyle w:val="Styl2"/>
        <w:ind w:left="851" w:hanging="567"/>
      </w:pPr>
      <w:r w:rsidRPr="00603B4B">
        <w:t xml:space="preserve">Výjimku z důvěrných informací tvoří ty informace, podklady a znalosti, které jsou všeobecně známé a dostupné. </w:t>
      </w:r>
    </w:p>
    <w:p w14:paraId="0343A670" w14:textId="0D2631C7" w:rsidR="00247210" w:rsidRPr="00603B4B" w:rsidRDefault="00C62533" w:rsidP="00F47DAF">
      <w:pPr>
        <w:pStyle w:val="Styl2"/>
        <w:ind w:left="851" w:hanging="567"/>
      </w:pPr>
      <w:r w:rsidRPr="00603B4B">
        <w:t>Zhotovitel souhlasí s případným uveřejněním podmínek, za jakých byla smlouva uzavřena v rozsahu dle zákona č. 134/2016 Sb.,</w:t>
      </w:r>
      <w:r>
        <w:t xml:space="preserve"> o zadávání veřejných zakázek, v platném znění,</w:t>
      </w:r>
      <w:r w:rsidRPr="00603B4B">
        <w:t xml:space="preserve"> zákona č. 340/2015 Sb., o registru smluv, v platném znění a zákona č. 106/1999 Sb., o </w:t>
      </w:r>
      <w:r w:rsidRPr="00603B4B">
        <w:lastRenderedPageBreak/>
        <w:t>svobodném přístupu k informacím, v platném znění.</w:t>
      </w:r>
    </w:p>
    <w:p w14:paraId="37435F5A" w14:textId="127DE840" w:rsidR="000E1F2F" w:rsidRPr="00603B4B" w:rsidRDefault="000E1F2F" w:rsidP="00F47DAF">
      <w:pPr>
        <w:pStyle w:val="Styl2"/>
        <w:ind w:left="851" w:hanging="567"/>
      </w:pPr>
      <w:r w:rsidRPr="00603B4B">
        <w:t>Smluvní strany prohlašují, že žádná část smlouvy nenaplňuje znaky obchodního tajemství dle § 504 občanského zákoníku.</w:t>
      </w:r>
    </w:p>
    <w:p w14:paraId="5C7F8576" w14:textId="77777777" w:rsidR="000E1F2F" w:rsidRPr="00433A59" w:rsidRDefault="000E1F2F" w:rsidP="00117E8C">
      <w:pPr>
        <w:pStyle w:val="Nadpis1"/>
      </w:pPr>
      <w:r w:rsidRPr="00433A59">
        <w:t>VYŠŠÍ MOC</w:t>
      </w:r>
    </w:p>
    <w:p w14:paraId="1B1767C2" w14:textId="5696C38C" w:rsidR="00247210" w:rsidRDefault="000E1F2F" w:rsidP="00F47DAF">
      <w:pPr>
        <w:pStyle w:val="Styl2"/>
        <w:numPr>
          <w:ilvl w:val="1"/>
          <w:numId w:val="15"/>
        </w:numPr>
        <w:ind w:left="851" w:hanging="567"/>
      </w:pPr>
      <w:r w:rsidRPr="00433A59">
        <w:t xml:space="preserve">Za případy vyšší moci jsou považovány takové neobvyklé okolnosti, které brání trvale nebo dočasně plnění smlouvou stanovených povinností, které nastanou po nabytí účinnosti smlouvy a které </w:t>
      </w:r>
      <w:r w:rsidRPr="00AF6369">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rsidR="00445C0D">
        <w:t>namítá.</w:t>
      </w:r>
    </w:p>
    <w:p w14:paraId="1CEB8ADF" w14:textId="77777777" w:rsidR="00247210" w:rsidRDefault="000E1F2F" w:rsidP="00F47DAF">
      <w:pPr>
        <w:pStyle w:val="Styl2"/>
        <w:ind w:left="851" w:hanging="567"/>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18B7BBED" w14:textId="47FA919D" w:rsidR="001C1CA9" w:rsidRDefault="000E1F2F" w:rsidP="00F47DAF">
      <w:pPr>
        <w:pStyle w:val="Styl2"/>
        <w:ind w:left="851" w:hanging="567"/>
      </w:pPr>
      <w:r w:rsidRPr="00247210">
        <w:t xml:space="preserve">V případě, že působení vyšší moci trvá déle </w:t>
      </w:r>
      <w:r w:rsidRPr="00247210">
        <w:rPr>
          <w:b/>
        </w:rPr>
        <w:t xml:space="preserve">než </w:t>
      </w:r>
      <w:r w:rsidR="00C62533">
        <w:rPr>
          <w:b/>
        </w:rPr>
        <w:t>3</w:t>
      </w:r>
      <w:r w:rsidRPr="00247210">
        <w:rPr>
          <w:b/>
        </w:rPr>
        <w:t>0 dní</w:t>
      </w:r>
      <w:r w:rsidRPr="00247210">
        <w:t xml:space="preserve">, vyjasní si obě smluvní strany další postup provádění díla, resp. změnu smluvních povinností, a uzavřou příslušný dodatek k této smlouvě. </w:t>
      </w:r>
    </w:p>
    <w:p w14:paraId="5246BE54" w14:textId="0B253A64" w:rsidR="001C1CA9" w:rsidRPr="00FC2C95" w:rsidRDefault="00DA7AA7" w:rsidP="00117E8C">
      <w:pPr>
        <w:pStyle w:val="Nadpis1"/>
      </w:pPr>
      <w:r w:rsidRPr="00FC2C95">
        <w:t>VYHRAZENÁ ZMĚNA ZÁVAZKU PRO</w:t>
      </w:r>
      <w:r w:rsidR="001C1CA9" w:rsidRPr="00FC2C95">
        <w:t xml:space="preserve"> SARS-CoV-2</w:t>
      </w:r>
    </w:p>
    <w:p w14:paraId="0AB15E73" w14:textId="77777777" w:rsidR="00DA7AA7" w:rsidRPr="00F47DAF" w:rsidRDefault="001C1CA9" w:rsidP="00F47DAF">
      <w:pPr>
        <w:pStyle w:val="Styl2"/>
        <w:ind w:left="851" w:hanging="567"/>
      </w:pPr>
      <w:r w:rsidRPr="00F47DAF">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w:t>
      </w:r>
      <w:r w:rsidR="00205B07" w:rsidRPr="00F47DAF">
        <w:t xml:space="preserve"> možná</w:t>
      </w:r>
      <w:r w:rsidRPr="00F47DAF">
        <w:t xml:space="preserve">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w:t>
      </w:r>
      <w:r w:rsidR="00E71E4A" w:rsidRPr="00F47DAF">
        <w:t xml:space="preserve">případně nařízená oprávněnými orgány státní správy v oblasti hygieny, </w:t>
      </w:r>
      <w:r w:rsidRPr="00F47DAF">
        <w:t xml:space="preserve">platná a účinná </w:t>
      </w:r>
      <w:r w:rsidR="00205B07" w:rsidRPr="00F47DAF">
        <w:t xml:space="preserve">během plnění dle </w:t>
      </w:r>
      <w:r w:rsidRPr="00F47DAF">
        <w:t>této smlouvy.</w:t>
      </w:r>
      <w:bookmarkStart w:id="21" w:name="_Ref58928100"/>
    </w:p>
    <w:p w14:paraId="70C29A2E" w14:textId="77777777" w:rsidR="00DA7AA7" w:rsidRPr="00F47DAF" w:rsidRDefault="00DA7AA7" w:rsidP="00F47DAF">
      <w:pPr>
        <w:pStyle w:val="Styl2"/>
        <w:ind w:left="851" w:hanging="567"/>
      </w:pPr>
      <w:bookmarkStart w:id="22" w:name="_Ref59025338"/>
      <w:r w:rsidRPr="00F47DAF">
        <w:t xml:space="preserve">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w:t>
      </w:r>
      <w:proofErr w:type="spellStart"/>
      <w:r w:rsidRPr="00F47DAF">
        <w:t>ust</w:t>
      </w:r>
      <w:proofErr w:type="spellEnd"/>
      <w:r w:rsidRPr="00F47DAF">
        <w:t>. § 100 odst. 1 zákona č.134/2016 Sb., o zadávání veřejných zakázek, v platném znění:</w:t>
      </w:r>
      <w:bookmarkEnd w:id="21"/>
      <w:bookmarkEnd w:id="22"/>
    </w:p>
    <w:p w14:paraId="6ACE59FD" w14:textId="6C69F84B" w:rsidR="00DA7AA7" w:rsidRPr="00F47DAF" w:rsidRDefault="00DA7AA7" w:rsidP="00F47DAF">
      <w:pPr>
        <w:pStyle w:val="Nadpis6"/>
        <w:spacing w:before="80" w:line="240" w:lineRule="exact"/>
        <w:ind w:left="1560" w:hanging="709"/>
        <w:rPr>
          <w:spacing w:val="2"/>
        </w:rPr>
      </w:pPr>
      <w:r w:rsidRPr="00F47DAF">
        <w:t>Změna termínu plnění:</w:t>
      </w:r>
    </w:p>
    <w:p w14:paraId="55309A4B" w14:textId="2566A5D2" w:rsidR="00DA7AA7" w:rsidRPr="00F47DAF" w:rsidRDefault="00DA7AA7" w:rsidP="00F47DAF">
      <w:pPr>
        <w:spacing w:before="80" w:after="0" w:line="240" w:lineRule="exact"/>
        <w:ind w:left="567"/>
        <w:jc w:val="both"/>
        <w:rPr>
          <w:rFonts w:ascii="Arial" w:hAnsi="Arial" w:cs="Arial"/>
          <w:sz w:val="20"/>
          <w:szCs w:val="20"/>
        </w:rPr>
      </w:pPr>
      <w:r w:rsidRPr="00F47DAF">
        <w:rPr>
          <w:rFonts w:ascii="Arial" w:hAnsi="Arial" w:cs="Arial"/>
          <w:sz w:val="20"/>
          <w:szCs w:val="20"/>
        </w:rPr>
        <w:t xml:space="preserve">Lhůta pro realizaci plnění stanovená touto smlouvou může být po nabytí její účinnosti stanovena nově/jinak, a to i opakovaně, z důvodu opakovaného zpřísnění opatření dle odst. </w:t>
      </w:r>
      <w:r w:rsidR="00BD2977" w:rsidRPr="00F47DAF">
        <w:rPr>
          <w:rFonts w:ascii="Arial" w:hAnsi="Arial" w:cs="Arial"/>
          <w:sz w:val="20"/>
          <w:szCs w:val="20"/>
        </w:rPr>
        <w:fldChar w:fldCharType="begin"/>
      </w:r>
      <w:r w:rsidR="00BD2977" w:rsidRPr="00F47DAF">
        <w:rPr>
          <w:rFonts w:ascii="Arial" w:hAnsi="Arial" w:cs="Arial"/>
          <w:sz w:val="20"/>
          <w:szCs w:val="20"/>
        </w:rPr>
        <w:instrText xml:space="preserve"> REF _Ref59025338 \r \h </w:instrText>
      </w:r>
      <w:r w:rsidR="00F47DAF" w:rsidRPr="00F47DAF">
        <w:rPr>
          <w:rFonts w:ascii="Arial" w:hAnsi="Arial" w:cs="Arial"/>
          <w:sz w:val="20"/>
          <w:szCs w:val="20"/>
        </w:rPr>
        <w:instrText xml:space="preserve"> \* MERGEFORMAT </w:instrText>
      </w:r>
      <w:r w:rsidR="00BD2977" w:rsidRPr="00F47DAF">
        <w:rPr>
          <w:rFonts w:ascii="Arial" w:hAnsi="Arial" w:cs="Arial"/>
          <w:sz w:val="20"/>
          <w:szCs w:val="20"/>
        </w:rPr>
      </w:r>
      <w:r w:rsidR="00BD2977" w:rsidRPr="00F47DAF">
        <w:rPr>
          <w:rFonts w:ascii="Arial" w:hAnsi="Arial" w:cs="Arial"/>
          <w:sz w:val="20"/>
          <w:szCs w:val="20"/>
        </w:rPr>
        <w:fldChar w:fldCharType="separate"/>
      </w:r>
      <w:r w:rsidR="006E47A2">
        <w:rPr>
          <w:rFonts w:ascii="Arial" w:hAnsi="Arial" w:cs="Arial"/>
          <w:sz w:val="20"/>
          <w:szCs w:val="20"/>
        </w:rPr>
        <w:t>18.2</w:t>
      </w:r>
      <w:r w:rsidR="00BD2977" w:rsidRPr="00F47DAF">
        <w:rPr>
          <w:rFonts w:ascii="Arial" w:hAnsi="Arial" w:cs="Arial"/>
          <w:sz w:val="20"/>
          <w:szCs w:val="20"/>
        </w:rPr>
        <w:fldChar w:fldCharType="end"/>
      </w:r>
      <w:r w:rsidR="00BD2977" w:rsidRPr="00F47DAF">
        <w:rPr>
          <w:rFonts w:ascii="Arial" w:hAnsi="Arial" w:cs="Arial"/>
          <w:sz w:val="20"/>
          <w:szCs w:val="20"/>
        </w:rPr>
        <w:t xml:space="preserve"> </w:t>
      </w:r>
      <w:r w:rsidRPr="00F47DAF">
        <w:rPr>
          <w:rFonts w:ascii="Arial" w:hAnsi="Arial" w:cs="Arial"/>
          <w:sz w:val="20"/>
          <w:szCs w:val="20"/>
        </w:rPr>
        <w:t>této smlouvy. Kterákoliv smluvní strana je oprávněna podat návrh na prodloužení doby pro dokončení jednotlivých částí díla v případě, že nastala některá z níže uvedených skutečností:</w:t>
      </w:r>
    </w:p>
    <w:p w14:paraId="5D7A6FA1" w14:textId="4C281889" w:rsidR="00DA7AA7" w:rsidRPr="00F47DAF" w:rsidRDefault="00DA7AA7" w:rsidP="00F47DAF">
      <w:pPr>
        <w:pStyle w:val="Nadpis7"/>
        <w:spacing w:before="80" w:line="240" w:lineRule="exact"/>
        <w:ind w:left="1843" w:hanging="992"/>
      </w:pPr>
      <w:r w:rsidRPr="00F47DAF">
        <w:t xml:space="preserve">Omezení volného pohybu osob, omezení vstupu do budov či zařízení, jež jsou pro plnění nezbytná či jiné omezení, jehož důvod spočívá ve zpřísnění opatření dle odst. </w:t>
      </w:r>
      <w:r w:rsidR="00BD2977" w:rsidRPr="00F47DAF">
        <w:fldChar w:fldCharType="begin"/>
      </w:r>
      <w:r w:rsidR="00BD2977" w:rsidRPr="00F47DAF">
        <w:instrText xml:space="preserve"> REF _Ref59025338 \r \h </w:instrText>
      </w:r>
      <w:r w:rsidR="00F47DAF" w:rsidRPr="00F47DAF">
        <w:instrText xml:space="preserve"> \* MERGEFORMAT </w:instrText>
      </w:r>
      <w:r w:rsidR="00BD2977" w:rsidRPr="00F47DAF">
        <w:fldChar w:fldCharType="separate"/>
      </w:r>
      <w:r w:rsidR="006E47A2">
        <w:t>18.2</w:t>
      </w:r>
      <w:r w:rsidR="00BD2977" w:rsidRPr="00F47DAF">
        <w:fldChar w:fldCharType="end"/>
      </w:r>
      <w:r w:rsidR="00BD2977" w:rsidRPr="00F47DAF">
        <w:t xml:space="preserve"> </w:t>
      </w:r>
      <w:r w:rsidRPr="00F47DAF">
        <w:t>této smlouvy a mající podstatný vliv na nemožnost dodržení časového harmonogramu v rámci realizace díla.</w:t>
      </w:r>
    </w:p>
    <w:p w14:paraId="5A181F4E" w14:textId="7E60AA83" w:rsidR="00DA7AA7" w:rsidRPr="00F47DAF" w:rsidRDefault="00DA7AA7" w:rsidP="00F47DAF">
      <w:pPr>
        <w:pStyle w:val="Nadpis7"/>
        <w:spacing w:before="80" w:line="240" w:lineRule="exact"/>
        <w:ind w:left="1843" w:hanging="992"/>
      </w:pPr>
      <w:r w:rsidRPr="00F47DAF">
        <w:t>Zastavení lhůty pro realizaci plnění dle této smlouvy ze strany objednatele z důvodu zpřísnění opatření (např. karanténní opatření apod.)</w:t>
      </w:r>
    </w:p>
    <w:p w14:paraId="6A75E6CC" w14:textId="77777777" w:rsidR="00DA7AA7" w:rsidRPr="00F47DAF" w:rsidRDefault="00DA7AA7" w:rsidP="00F47DAF">
      <w:pPr>
        <w:pStyle w:val="Nadpis7"/>
        <w:spacing w:before="80" w:line="240" w:lineRule="exact"/>
        <w:ind w:left="1843" w:hanging="992"/>
      </w:pPr>
      <w:r w:rsidRPr="00F47DAF">
        <w:t xml:space="preserve">Pokyn k přerušení plnění zasílá zhotoviteli zástupce objednatele. O přerušení prací a stavení lhůty plnění bude učiněn zápis do stavebního deníku. Po pominutí </w:t>
      </w:r>
      <w:r w:rsidRPr="00F47DAF">
        <w:lastRenderedPageBreak/>
        <w:t>důvodů přerušení plnění zasílá zhotoviteli výzvu k opětovnému spuštění prací zástupce objednatele ve věcech technických, a to tak, že výzvou stanovený den k opětovnému spuštění prací může nastat nejdříve 10 dnů od doručení této výzvy objednatele zhotoviteli, a nejpozději 30 dnů od doručení této výzvy objednatele zhotoviteli k opětovnému spuštění prací. Počet dnů, po které bude plnění dle tohoto odstavce smlouvy pozastaveno, je následně stejným počtem dnů, o které bude termín plnění posunut při zachování délky realizace díla.</w:t>
      </w:r>
    </w:p>
    <w:p w14:paraId="48241CCA" w14:textId="77777777" w:rsidR="00DA7AA7" w:rsidRPr="00F47DAF" w:rsidRDefault="00DA7AA7" w:rsidP="00F47DAF">
      <w:pPr>
        <w:pStyle w:val="Nadpis6"/>
        <w:spacing w:before="80" w:line="240" w:lineRule="exact"/>
        <w:ind w:left="1560" w:hanging="709"/>
      </w:pPr>
      <w:r w:rsidRPr="00F47DAF">
        <w:t>Změna ceny plnění:</w:t>
      </w:r>
    </w:p>
    <w:p w14:paraId="0611545B" w14:textId="3A3E475F" w:rsidR="00DA7AA7" w:rsidRPr="00F47DAF" w:rsidRDefault="00DA7AA7" w:rsidP="00F47DAF">
      <w:pPr>
        <w:spacing w:before="80" w:after="0" w:line="240" w:lineRule="exact"/>
        <w:ind w:left="1418"/>
        <w:jc w:val="both"/>
        <w:rPr>
          <w:rFonts w:ascii="Arial" w:hAnsi="Arial" w:cs="Arial"/>
          <w:sz w:val="20"/>
          <w:szCs w:val="20"/>
        </w:rPr>
      </w:pPr>
      <w:r w:rsidRPr="00F47DAF">
        <w:rPr>
          <w:rFonts w:ascii="Arial" w:hAnsi="Arial" w:cs="Arial"/>
          <w:sz w:val="20"/>
          <w:szCs w:val="20"/>
        </w:rPr>
        <w:t xml:space="preserve">Cenu je možno měnit v případě, kdy z důvodu zpřísnění opatření dle odst. </w:t>
      </w:r>
      <w:r w:rsidR="00BD2977" w:rsidRPr="00F47DAF">
        <w:rPr>
          <w:rFonts w:ascii="Arial" w:hAnsi="Arial" w:cs="Arial"/>
          <w:sz w:val="20"/>
          <w:szCs w:val="20"/>
        </w:rPr>
        <w:fldChar w:fldCharType="begin"/>
      </w:r>
      <w:r w:rsidR="00BD2977" w:rsidRPr="00F47DAF">
        <w:rPr>
          <w:rFonts w:ascii="Arial" w:hAnsi="Arial" w:cs="Arial"/>
          <w:sz w:val="20"/>
          <w:szCs w:val="20"/>
        </w:rPr>
        <w:instrText xml:space="preserve"> REF _Ref59025338 \r \h </w:instrText>
      </w:r>
      <w:r w:rsidR="00F47DAF" w:rsidRPr="00F47DAF">
        <w:rPr>
          <w:rFonts w:ascii="Arial" w:hAnsi="Arial" w:cs="Arial"/>
          <w:sz w:val="20"/>
          <w:szCs w:val="20"/>
        </w:rPr>
        <w:instrText xml:space="preserve"> \* MERGEFORMAT </w:instrText>
      </w:r>
      <w:r w:rsidR="00BD2977" w:rsidRPr="00F47DAF">
        <w:rPr>
          <w:rFonts w:ascii="Arial" w:hAnsi="Arial" w:cs="Arial"/>
          <w:sz w:val="20"/>
          <w:szCs w:val="20"/>
        </w:rPr>
      </w:r>
      <w:r w:rsidR="00BD2977" w:rsidRPr="00F47DAF">
        <w:rPr>
          <w:rFonts w:ascii="Arial" w:hAnsi="Arial" w:cs="Arial"/>
          <w:sz w:val="20"/>
          <w:szCs w:val="20"/>
        </w:rPr>
        <w:fldChar w:fldCharType="separate"/>
      </w:r>
      <w:r w:rsidR="006E47A2">
        <w:rPr>
          <w:rFonts w:ascii="Arial" w:hAnsi="Arial" w:cs="Arial"/>
          <w:sz w:val="20"/>
          <w:szCs w:val="20"/>
        </w:rPr>
        <w:t>18.2</w:t>
      </w:r>
      <w:r w:rsidR="00BD2977" w:rsidRPr="00F47DAF">
        <w:rPr>
          <w:rFonts w:ascii="Arial" w:hAnsi="Arial" w:cs="Arial"/>
          <w:sz w:val="20"/>
          <w:szCs w:val="20"/>
        </w:rPr>
        <w:fldChar w:fldCharType="end"/>
      </w:r>
      <w:r w:rsidR="00BD2977" w:rsidRPr="00F47DAF">
        <w:rPr>
          <w:rFonts w:ascii="Arial" w:hAnsi="Arial" w:cs="Arial"/>
          <w:sz w:val="20"/>
          <w:szCs w:val="20"/>
        </w:rPr>
        <w:t xml:space="preserve"> </w:t>
      </w:r>
      <w:r w:rsidRPr="00F47DAF">
        <w:rPr>
          <w:rFonts w:ascii="Arial" w:hAnsi="Arial" w:cs="Arial"/>
          <w:sz w:val="20"/>
          <w:szCs w:val="20"/>
        </w:rPr>
        <w:t xml:space="preserve">dojde k prodloužení doby plnění o dobu delší než 12 měsíců (tj. v případě, že původní stanovená doba plnění je prodloužena o více než 12 měsíců). V takovém případě je zhotovitel oprávněn požadovat navýšení celkové ceny dle odstavce. o „indexy cen stavebních děl </w:t>
      </w:r>
      <w:proofErr w:type="gramStart"/>
      <w:r w:rsidRPr="00F47DAF">
        <w:rPr>
          <w:rFonts w:ascii="Arial" w:hAnsi="Arial" w:cs="Arial"/>
          <w:sz w:val="20"/>
          <w:szCs w:val="20"/>
        </w:rPr>
        <w:t>4-místných</w:t>
      </w:r>
      <w:proofErr w:type="gramEnd"/>
      <w:r w:rsidRPr="00F47DAF">
        <w:rPr>
          <w:rFonts w:ascii="Arial" w:hAnsi="Arial" w:cs="Arial"/>
          <w:sz w:val="20"/>
          <w:szCs w:val="20"/>
        </w:rPr>
        <w:t xml:space="preserve"> skupin podle klasifikace CZ-CC“ vydávané Českým statistickým úřadem (</w:t>
      </w:r>
      <w:hyperlink r:id="rId9" w:anchor="csp" w:history="1">
        <w:r w:rsidRPr="00F47DAF">
          <w:rPr>
            <w:rFonts w:ascii="Arial" w:hAnsi="Arial" w:cs="Arial"/>
            <w:sz w:val="20"/>
            <w:szCs w:val="20"/>
          </w:rPr>
          <w:t>https://www.czso.cz/csu/czso/ipc_cr#csp</w:t>
        </w:r>
      </w:hyperlink>
      <w:r w:rsidRPr="00F47DAF">
        <w:rPr>
          <w:rFonts w:ascii="Arial" w:hAnsi="Arial" w:cs="Arial"/>
          <w:sz w:val="20"/>
          <w:szCs w:val="20"/>
        </w:rPr>
        <w:t>) za každé ukončené kalendářní čtvrtletí posunu termínu dokončení plnění z důvodu zpřísnění opatření dle odst.</w:t>
      </w:r>
      <w:r w:rsidR="00BD2977" w:rsidRPr="00F47DAF">
        <w:rPr>
          <w:rFonts w:ascii="Arial" w:hAnsi="Arial" w:cs="Arial"/>
          <w:sz w:val="20"/>
          <w:szCs w:val="20"/>
        </w:rPr>
        <w:fldChar w:fldCharType="begin"/>
      </w:r>
      <w:r w:rsidR="00BD2977" w:rsidRPr="00F47DAF">
        <w:rPr>
          <w:rFonts w:ascii="Arial" w:hAnsi="Arial" w:cs="Arial"/>
          <w:sz w:val="20"/>
          <w:szCs w:val="20"/>
        </w:rPr>
        <w:instrText xml:space="preserve"> REF _Ref59025338 \r \h </w:instrText>
      </w:r>
      <w:r w:rsidR="00F47DAF" w:rsidRPr="00F47DAF">
        <w:rPr>
          <w:rFonts w:ascii="Arial" w:hAnsi="Arial" w:cs="Arial"/>
          <w:sz w:val="20"/>
          <w:szCs w:val="20"/>
        </w:rPr>
        <w:instrText xml:space="preserve"> \* MERGEFORMAT </w:instrText>
      </w:r>
      <w:r w:rsidR="00BD2977" w:rsidRPr="00F47DAF">
        <w:rPr>
          <w:rFonts w:ascii="Arial" w:hAnsi="Arial" w:cs="Arial"/>
          <w:sz w:val="20"/>
          <w:szCs w:val="20"/>
        </w:rPr>
      </w:r>
      <w:r w:rsidR="00BD2977" w:rsidRPr="00F47DAF">
        <w:rPr>
          <w:rFonts w:ascii="Arial" w:hAnsi="Arial" w:cs="Arial"/>
          <w:sz w:val="20"/>
          <w:szCs w:val="20"/>
        </w:rPr>
        <w:fldChar w:fldCharType="separate"/>
      </w:r>
      <w:r w:rsidR="006E47A2">
        <w:rPr>
          <w:rFonts w:ascii="Arial" w:hAnsi="Arial" w:cs="Arial"/>
          <w:sz w:val="20"/>
          <w:szCs w:val="20"/>
        </w:rPr>
        <w:t>18.2</w:t>
      </w:r>
      <w:r w:rsidR="00BD2977" w:rsidRPr="00F47DAF">
        <w:rPr>
          <w:rFonts w:ascii="Arial" w:hAnsi="Arial" w:cs="Arial"/>
          <w:sz w:val="20"/>
          <w:szCs w:val="20"/>
        </w:rPr>
        <w:fldChar w:fldCharType="end"/>
      </w:r>
      <w:r w:rsidRPr="00F47DAF">
        <w:rPr>
          <w:rFonts w:ascii="Arial" w:hAnsi="Arial" w:cs="Arial"/>
          <w:sz w:val="20"/>
          <w:szCs w:val="20"/>
        </w:rPr>
        <w:t>. Zhotovitel je povinen předložit TDS k odsouhlasení zatřídění CZ CC daných stavebních objektů a výpočet navýšení ceny. Na základě odsouhlaseného navýšení stavebních objektů budou daným procentem navýšeny jednotkové ceny soupisu prací daných stavebních objektů (příloha č. 1 této smlouvy).</w:t>
      </w:r>
    </w:p>
    <w:p w14:paraId="0656FCAC" w14:textId="00624F08" w:rsidR="00DA7AA7" w:rsidRPr="00F47DAF" w:rsidRDefault="00DA7AA7" w:rsidP="00F47DAF">
      <w:pPr>
        <w:spacing w:before="80" w:after="0" w:line="240" w:lineRule="exact"/>
        <w:ind w:left="851" w:hanging="567"/>
        <w:jc w:val="both"/>
        <w:rPr>
          <w:rFonts w:ascii="Arial" w:hAnsi="Arial" w:cs="Arial"/>
          <w:sz w:val="20"/>
          <w:szCs w:val="20"/>
        </w:rPr>
      </w:pPr>
      <w:r w:rsidRPr="00F47DAF">
        <w:rPr>
          <w:rFonts w:ascii="Arial" w:hAnsi="Arial" w:cs="Arial"/>
          <w:sz w:val="20"/>
          <w:szCs w:val="20"/>
        </w:rPr>
        <w:t>19.3</w:t>
      </w:r>
      <w:r w:rsidRPr="00F47DAF">
        <w:rPr>
          <w:rFonts w:ascii="Arial" w:hAnsi="Arial" w:cs="Arial"/>
          <w:sz w:val="20"/>
          <w:szCs w:val="20"/>
        </w:rPr>
        <w:tab/>
        <w:t>Každá změna termínu dokončení díla musí být zohledněna v časovém harmonogramu.</w:t>
      </w:r>
    </w:p>
    <w:p w14:paraId="5844D4D4" w14:textId="77777777" w:rsidR="00BD2977" w:rsidRPr="00F47DAF" w:rsidRDefault="00DA7AA7" w:rsidP="00F47DAF">
      <w:pPr>
        <w:widowControl w:val="0"/>
        <w:tabs>
          <w:tab w:val="left" w:pos="851"/>
        </w:tabs>
        <w:adjustRightInd w:val="0"/>
        <w:spacing w:before="80" w:after="0" w:line="240" w:lineRule="exact"/>
        <w:ind w:left="851" w:hanging="567"/>
        <w:jc w:val="both"/>
        <w:textAlignment w:val="baseline"/>
        <w:outlineLvl w:val="0"/>
        <w:rPr>
          <w:rFonts w:ascii="Arial" w:hAnsi="Arial" w:cs="Arial"/>
          <w:sz w:val="20"/>
          <w:szCs w:val="20"/>
        </w:rPr>
      </w:pPr>
      <w:r w:rsidRPr="00F47DAF">
        <w:rPr>
          <w:rFonts w:ascii="Arial" w:hAnsi="Arial" w:cs="Arial"/>
          <w:sz w:val="20"/>
          <w:szCs w:val="20"/>
        </w:rPr>
        <w:t>19.4</w:t>
      </w:r>
      <w:r w:rsidRPr="00F47DAF">
        <w:rPr>
          <w:rFonts w:ascii="Arial" w:hAnsi="Arial" w:cs="Arial"/>
          <w:sz w:val="20"/>
          <w:szCs w:val="20"/>
        </w:rPr>
        <w:tab/>
        <w:t>Smluvní strana, které zpřísnění opatření brání v řádném a včasném plnění závazků dle této smlouvy, je povinna písemně o této skutečnosti informovat druhou smluvní stranu, a to nejpozději 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w:t>
      </w:r>
      <w:r w:rsidR="00BD2977" w:rsidRPr="00F47DAF">
        <w:rPr>
          <w:rFonts w:ascii="Arial" w:hAnsi="Arial" w:cs="Arial"/>
          <w:sz w:val="20"/>
          <w:szCs w:val="20"/>
        </w:rPr>
        <w:t xml:space="preserve"> Změna závazku pak bude realizována formou písemného dodatku k této smlouvě.</w:t>
      </w:r>
    </w:p>
    <w:p w14:paraId="4A9A8F51" w14:textId="77777777" w:rsidR="000E1F2F" w:rsidRPr="00433A59" w:rsidRDefault="000E1F2F" w:rsidP="00117E8C">
      <w:pPr>
        <w:pStyle w:val="Nadpis1"/>
      </w:pPr>
      <w:r w:rsidRPr="00433A59">
        <w:t>ZÁVĚREČNÁ USTANOVENÍ</w:t>
      </w:r>
    </w:p>
    <w:p w14:paraId="64BDD853" w14:textId="1D1C0B56" w:rsidR="009675B2" w:rsidRPr="00A417D2" w:rsidRDefault="000E1F2F" w:rsidP="00F47DAF">
      <w:pPr>
        <w:pStyle w:val="Styl2"/>
        <w:tabs>
          <w:tab w:val="clear" w:pos="567"/>
          <w:tab w:val="left" w:pos="851"/>
        </w:tabs>
        <w:ind w:left="851" w:hanging="567"/>
      </w:pPr>
      <w:r w:rsidRPr="003B6C1C">
        <w:t xml:space="preserve">Smluvní strany se dohodly, že </w:t>
      </w:r>
      <w:r w:rsidR="00445C0D" w:rsidRPr="003B6C1C">
        <w:t>o</w:t>
      </w:r>
      <w:r w:rsidR="004733F6" w:rsidRPr="003B6C1C">
        <w:t>bjednatel</w:t>
      </w:r>
      <w:r w:rsidRPr="003B6C1C">
        <w:t xml:space="preserve"> v zákonné lhůtě odešle smlouvu k řádnému uveřejnění do registru smluv vedeného Ministerstvem vnitra ČR.</w:t>
      </w:r>
    </w:p>
    <w:p w14:paraId="011C0295" w14:textId="77777777" w:rsidR="009675B2" w:rsidRPr="00A417D2" w:rsidRDefault="000E1F2F" w:rsidP="00F47DAF">
      <w:pPr>
        <w:pStyle w:val="Styl2"/>
        <w:tabs>
          <w:tab w:val="clear" w:pos="567"/>
          <w:tab w:val="left" w:pos="851"/>
        </w:tabs>
        <w:ind w:left="851" w:hanging="567"/>
      </w:pPr>
      <w:r w:rsidRPr="009675B2">
        <w:t xml:space="preserve">Zhotovitel </w:t>
      </w:r>
      <w:r w:rsidRPr="00A417D2">
        <w:t>nesmí převádět</w:t>
      </w:r>
      <w:r w:rsidRPr="009675B2">
        <w:t xml:space="preserve"> plně ani zčásti své </w:t>
      </w:r>
      <w:r w:rsidRPr="00A417D2">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71BC70EB" w14:textId="77777777" w:rsidR="007C2695" w:rsidRPr="005D63A9" w:rsidRDefault="000E1F2F" w:rsidP="00F47DAF">
      <w:pPr>
        <w:pStyle w:val="Styl2"/>
        <w:tabs>
          <w:tab w:val="clear" w:pos="567"/>
          <w:tab w:val="left" w:pos="851"/>
        </w:tabs>
        <w:ind w:left="851" w:hanging="567"/>
      </w:pPr>
      <w:r w:rsidRPr="00A417D2">
        <w:t xml:space="preserve">Tato smlouva nabývá platnosti dnem uzavření smlouvy, tj. dnem podpisu obou smluvních stran, nebo osobami jimi zmocněnými. Tato smlouva nabývá účinnosti dnem jejího uveřejnění v </w:t>
      </w:r>
      <w:r w:rsidRPr="005D63A9">
        <w:t>registru smluv dle § 6 zákona č. 340/2015 Sb., o registru smluv, v platném znění.</w:t>
      </w:r>
    </w:p>
    <w:p w14:paraId="783F2237" w14:textId="7B04EA87" w:rsidR="007C2695" w:rsidRPr="005D63A9" w:rsidRDefault="007508B3" w:rsidP="00F47DAF">
      <w:pPr>
        <w:pStyle w:val="Styl2"/>
        <w:tabs>
          <w:tab w:val="clear" w:pos="567"/>
          <w:tab w:val="left" w:pos="851"/>
        </w:tabs>
        <w:ind w:left="851" w:hanging="567"/>
      </w:pPr>
      <w:r w:rsidRPr="005D63A9">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w:t>
      </w:r>
      <w:r w:rsidR="005D63A9" w:rsidRPr="005D63A9">
        <w:t>objednatele</w:t>
      </w:r>
      <w:r w:rsidRPr="005D63A9">
        <w:t xml:space="preserve">, v sekci </w:t>
      </w:r>
      <w:r w:rsidR="005D63A9" w:rsidRPr="005D63A9">
        <w:t>GDPR</w:t>
      </w:r>
      <w:r w:rsidRPr="005D63A9">
        <w:t>.</w:t>
      </w:r>
    </w:p>
    <w:p w14:paraId="3757E147" w14:textId="1344FEC3" w:rsidR="007508B3" w:rsidRPr="007C2695" w:rsidRDefault="007508B3" w:rsidP="00F47DAF">
      <w:pPr>
        <w:pStyle w:val="Styl2"/>
        <w:tabs>
          <w:tab w:val="clear" w:pos="567"/>
          <w:tab w:val="left" w:pos="851"/>
        </w:tabs>
        <w:ind w:left="851" w:hanging="567"/>
      </w:pPr>
      <w:r w:rsidRPr="007C2695">
        <w:t xml:space="preserve">Zhotovitel potvrzuje </w:t>
      </w:r>
      <w:r w:rsidRPr="00D926D2">
        <w:t>pravdivost svých údajů</w:t>
      </w:r>
      <w:r w:rsidRPr="007C2695">
        <w:t>, které jsou uvedeny v identifikaci smluvních stran</w:t>
      </w:r>
      <w:r w:rsidR="002B791A">
        <w:t>,</w:t>
      </w:r>
      <w:r w:rsidRPr="007C2695">
        <w:t xml:space="preserve"> a jejich shodu s platným výpisem z obchodního rejstříku nebo s živnostenským oprávněním. V případě, že dojde v průběhu smluvního vztahu ke změnám uvedených údajů, zavazuje se zhotovitel předat objednateli bez zbytečného odkladu platnou kopii výše </w:t>
      </w:r>
      <w:r w:rsidRPr="007C2695">
        <w:lastRenderedPageBreak/>
        <w:t>uvedených dokladů.</w:t>
      </w:r>
    </w:p>
    <w:p w14:paraId="4EB8E187" w14:textId="3637C918" w:rsidR="009675B2" w:rsidRPr="00A417D2" w:rsidRDefault="000E1F2F" w:rsidP="00F47DAF">
      <w:pPr>
        <w:pStyle w:val="Styl2"/>
        <w:tabs>
          <w:tab w:val="clear" w:pos="567"/>
          <w:tab w:val="left" w:pos="851"/>
        </w:tabs>
        <w:ind w:left="851" w:hanging="567"/>
      </w:pPr>
      <w:r w:rsidRPr="003B6C1C">
        <w:t>O</w:t>
      </w:r>
      <w:r w:rsidR="00D926D2">
        <w:t>b</w:t>
      </w:r>
      <w:r w:rsidRPr="003B6C1C">
        <w:t>ě strany prohlašují, že došlo k dohodě o celém rozsahu této smlouvy.</w:t>
      </w:r>
      <w:bookmarkStart w:id="23" w:name="_Toc527338719"/>
    </w:p>
    <w:p w14:paraId="024B9DB3" w14:textId="4A682D02" w:rsidR="009675B2" w:rsidRPr="00A417D2" w:rsidRDefault="000E1F2F" w:rsidP="00F47DAF">
      <w:pPr>
        <w:pStyle w:val="Styl2"/>
        <w:tabs>
          <w:tab w:val="clear" w:pos="567"/>
          <w:tab w:val="left" w:pos="851"/>
        </w:tabs>
        <w:ind w:left="851" w:hanging="567"/>
      </w:pPr>
      <w:r w:rsidRPr="009675B2">
        <w:t>D</w:t>
      </w:r>
      <w:r w:rsidR="00D926D2">
        <w:t>n</w:t>
      </w:r>
      <w:r w:rsidRPr="009675B2">
        <w:t>em podpisu této smlouvy pozbývají platnosti všechna předchozí písemná i ústní ujednání smluvních stran vztahující se k dílu.</w:t>
      </w:r>
      <w:bookmarkEnd w:id="23"/>
    </w:p>
    <w:p w14:paraId="75628BB1" w14:textId="53BB440A" w:rsidR="009675B2" w:rsidRPr="0029102D" w:rsidRDefault="000E1F2F" w:rsidP="00F47DAF">
      <w:pPr>
        <w:pStyle w:val="Styl2"/>
        <w:tabs>
          <w:tab w:val="clear" w:pos="567"/>
          <w:tab w:val="left" w:pos="851"/>
        </w:tabs>
        <w:ind w:left="851" w:hanging="567"/>
      </w:pPr>
      <w:r w:rsidRPr="003B6C1C">
        <w:t>P</w:t>
      </w:r>
      <w:r w:rsidR="00D926D2">
        <w:t>ř</w:t>
      </w:r>
      <w:r w:rsidRPr="003B6C1C">
        <w:t>ípadná neplatnost některého ustanovení této smlouvy nemá za následek neplatnost ostatních ustanovení.</w:t>
      </w:r>
      <w:r w:rsidR="0029102D" w:rsidRPr="003B6C1C">
        <w:t xml:space="preserve"> V případě, že kterékoliv ustanovení této smlouvy se stane neúčinným nebo neplatným, smluvní strany</w:t>
      </w:r>
      <w:r w:rsidR="0029102D" w:rsidRPr="00D707B8">
        <w:t xml:space="preserve"> se zavazují bez zbytečného odkladu nahradit takové ustanovení novým, které svým obsahem a smyslem odpovídá nejlépe obsahu a smyslu ustanovení původního.</w:t>
      </w:r>
    </w:p>
    <w:p w14:paraId="3D5EDD1A" w14:textId="67907B96" w:rsidR="009675B2" w:rsidRPr="00A417D2" w:rsidRDefault="000E1F2F" w:rsidP="00F47DAF">
      <w:pPr>
        <w:pStyle w:val="Styl2"/>
        <w:tabs>
          <w:tab w:val="clear" w:pos="567"/>
          <w:tab w:val="left" w:pos="851"/>
        </w:tabs>
        <w:ind w:left="851" w:hanging="567"/>
      </w:pPr>
      <w:r w:rsidRPr="009675B2">
        <w:t>O</w:t>
      </w:r>
      <w:r w:rsidR="00D926D2">
        <w:t>b</w:t>
      </w:r>
      <w:r w:rsidRPr="009675B2">
        <w:t>jednatel i zhotovitel potvrzují správnost svých údajů, které jsou uvedeny v </w:t>
      </w:r>
      <w:r w:rsidR="006E47A2">
        <w:t>úvodu</w:t>
      </w:r>
      <w:r w:rsidRPr="009675B2">
        <w:t xml:space="preserve"> této smlouvy. V případě, že dojde v průběhu smluvního vztahu ke změnám uvedených údajů, zavazují se strany oznámit druhé straně bez zbytečného odkladu aktualizaci těchto údajů.</w:t>
      </w:r>
    </w:p>
    <w:p w14:paraId="6ADD06B1" w14:textId="62DADC8A" w:rsidR="009675B2" w:rsidRDefault="000E1F2F" w:rsidP="00F47DAF">
      <w:pPr>
        <w:pStyle w:val="Styl2"/>
        <w:tabs>
          <w:tab w:val="clear" w:pos="567"/>
          <w:tab w:val="left" w:pos="851"/>
        </w:tabs>
        <w:ind w:left="851" w:hanging="567"/>
      </w:pPr>
      <w:r w:rsidRPr="00AF6369">
        <w:t>P</w:t>
      </w:r>
      <w:r w:rsidR="00D926D2">
        <w:t>ř</w:t>
      </w:r>
      <w:r w:rsidRPr="00AF6369">
        <w:t>ílohou</w:t>
      </w:r>
      <w:r w:rsidRPr="009675B2">
        <w:t xml:space="preserve"> č. 1 této smlouvy je oceněný soupis prací (položkový rozpočet)</w:t>
      </w:r>
      <w:r w:rsidR="002B791A">
        <w:t>.</w:t>
      </w:r>
    </w:p>
    <w:p w14:paraId="52776804" w14:textId="55FBB774" w:rsidR="000E1F2F" w:rsidRPr="00A417D2" w:rsidRDefault="0029102D" w:rsidP="00F47DAF">
      <w:pPr>
        <w:pStyle w:val="Styl2"/>
        <w:tabs>
          <w:tab w:val="clear" w:pos="567"/>
          <w:tab w:val="left" w:pos="851"/>
        </w:tabs>
        <w:ind w:left="851" w:hanging="567"/>
      </w:pPr>
      <w:r>
        <w:t>S</w:t>
      </w:r>
      <w:r w:rsidR="00D926D2">
        <w:t>m</w:t>
      </w:r>
      <w:r w:rsidR="000E1F2F" w:rsidRPr="009675B2">
        <w:t>louva se vyhotovuje v</w:t>
      </w:r>
      <w:r w:rsidR="00545053">
        <w:t>e</w:t>
      </w:r>
      <w:r w:rsidR="000E1F2F" w:rsidRPr="009675B2">
        <w:t xml:space="preserve"> </w:t>
      </w:r>
      <w:r w:rsidR="00545053">
        <w:t>4</w:t>
      </w:r>
      <w:r w:rsidR="000E1F2F" w:rsidRPr="00A417D2">
        <w:t xml:space="preserve"> </w:t>
      </w:r>
      <w:r w:rsidR="000E1F2F" w:rsidRPr="009675B2">
        <w:t xml:space="preserve">rovnocenných vyhotoveních. Zhotovitel obdrží </w:t>
      </w:r>
      <w:r w:rsidR="00886832">
        <w:t>1</w:t>
      </w:r>
      <w:r w:rsidR="000E1F2F" w:rsidRPr="009675B2">
        <w:t xml:space="preserve"> vyhotovení, objednatel obdrží </w:t>
      </w:r>
      <w:r w:rsidR="00545053">
        <w:t>3</w:t>
      </w:r>
      <w:r w:rsidR="000E1F2F" w:rsidRPr="009675B2">
        <w:t xml:space="preserve"> vyhotovení.</w:t>
      </w:r>
    </w:p>
    <w:p w14:paraId="49DE3EE3" w14:textId="77777777" w:rsidR="000E1F2F" w:rsidRPr="00433A59" w:rsidRDefault="000E1F2F" w:rsidP="003B6C1C">
      <w:pPr>
        <w:pStyle w:val="Textvbloku"/>
        <w:ind w:left="851" w:hanging="494"/>
        <w:rPr>
          <w:rFonts w:ascii="Arial" w:hAnsi="Arial" w:cs="Arial"/>
          <w:sz w:val="20"/>
        </w:rPr>
      </w:pPr>
    </w:p>
    <w:p w14:paraId="6E1F77B5" w14:textId="77777777" w:rsidR="000E1F2F" w:rsidRPr="00433A59" w:rsidRDefault="000E1F2F" w:rsidP="000E1F2F">
      <w:pPr>
        <w:pStyle w:val="Textvbloku"/>
        <w:rPr>
          <w:rFonts w:ascii="Arial" w:hAnsi="Arial" w:cs="Arial"/>
          <w:sz w:val="20"/>
        </w:rPr>
      </w:pPr>
    </w:p>
    <w:tbl>
      <w:tblPr>
        <w:tblW w:w="9609" w:type="dxa"/>
        <w:jc w:val="center"/>
        <w:tblLook w:val="00A0" w:firstRow="1" w:lastRow="0" w:firstColumn="1" w:lastColumn="0" w:noHBand="0" w:noVBand="0"/>
      </w:tblPr>
      <w:tblGrid>
        <w:gridCol w:w="4947"/>
        <w:gridCol w:w="4662"/>
      </w:tblGrid>
      <w:tr w:rsidR="0085453E" w:rsidRPr="0085453E" w14:paraId="77139A11" w14:textId="77777777" w:rsidTr="00F231ED">
        <w:trPr>
          <w:trHeight w:val="178"/>
          <w:jc w:val="center"/>
        </w:trPr>
        <w:tc>
          <w:tcPr>
            <w:tcW w:w="4947" w:type="dxa"/>
          </w:tcPr>
          <w:p w14:paraId="6F9B4B80" w14:textId="1DA40F8D" w:rsidR="0085453E" w:rsidRPr="0085453E" w:rsidRDefault="0085453E" w:rsidP="0085453E">
            <w:pPr>
              <w:spacing w:after="0" w:line="240" w:lineRule="auto"/>
              <w:rPr>
                <w:rFonts w:ascii="Arial" w:hAnsi="Arial" w:cs="Arial"/>
                <w:sz w:val="20"/>
                <w:szCs w:val="20"/>
              </w:rPr>
            </w:pPr>
            <w:r w:rsidRPr="0085453E">
              <w:rPr>
                <w:rFonts w:ascii="Arial" w:hAnsi="Arial" w:cs="Arial"/>
                <w:sz w:val="20"/>
                <w:szCs w:val="20"/>
              </w:rPr>
              <w:t>V</w:t>
            </w:r>
            <w:r w:rsidR="002B791A">
              <w:rPr>
                <w:rFonts w:ascii="Arial" w:hAnsi="Arial" w:cs="Arial"/>
                <w:sz w:val="20"/>
                <w:szCs w:val="20"/>
              </w:rPr>
              <w:t>e</w:t>
            </w:r>
            <w:r w:rsidRPr="0085453E">
              <w:rPr>
                <w:rFonts w:ascii="Arial" w:hAnsi="Arial" w:cs="Arial"/>
                <w:sz w:val="20"/>
                <w:szCs w:val="20"/>
              </w:rPr>
              <w:t> </w:t>
            </w:r>
            <w:r w:rsidR="002B791A">
              <w:rPr>
                <w:rFonts w:ascii="Arial" w:hAnsi="Arial" w:cs="Arial"/>
                <w:sz w:val="20"/>
                <w:szCs w:val="20"/>
              </w:rPr>
              <w:t>Valašském Meziříčí</w:t>
            </w:r>
            <w:r w:rsidRPr="0085453E">
              <w:rPr>
                <w:rFonts w:ascii="Arial" w:hAnsi="Arial" w:cs="Arial"/>
                <w:sz w:val="20"/>
                <w:szCs w:val="20"/>
              </w:rPr>
              <w:t xml:space="preserve"> dne  </w:t>
            </w:r>
          </w:p>
        </w:tc>
        <w:tc>
          <w:tcPr>
            <w:tcW w:w="4662" w:type="dxa"/>
          </w:tcPr>
          <w:p w14:paraId="33AC610A" w14:textId="77777777" w:rsidR="0085453E" w:rsidRPr="0085453E" w:rsidRDefault="0085453E" w:rsidP="0085453E">
            <w:pPr>
              <w:spacing w:after="0" w:line="240" w:lineRule="auto"/>
              <w:rPr>
                <w:rFonts w:ascii="Arial" w:hAnsi="Arial" w:cs="Arial"/>
                <w:sz w:val="20"/>
                <w:szCs w:val="20"/>
              </w:rPr>
            </w:pPr>
            <w:r w:rsidRPr="0085453E">
              <w:rPr>
                <w:rFonts w:ascii="Arial" w:hAnsi="Arial" w:cs="Arial"/>
                <w:sz w:val="20"/>
                <w:szCs w:val="20"/>
              </w:rPr>
              <w:t>V </w:t>
            </w:r>
            <w:proofErr w:type="spellStart"/>
            <w:proofErr w:type="gramStart"/>
            <w:r w:rsidRPr="0085453E">
              <w:rPr>
                <w:rFonts w:ascii="Arial" w:hAnsi="Arial" w:cs="Arial"/>
                <w:sz w:val="20"/>
                <w:szCs w:val="20"/>
                <w:highlight w:val="yellow"/>
              </w:rPr>
              <w:t>xxxxx</w:t>
            </w:r>
            <w:proofErr w:type="spellEnd"/>
            <w:r w:rsidRPr="0085453E">
              <w:rPr>
                <w:rFonts w:ascii="Arial" w:hAnsi="Arial" w:cs="Arial"/>
                <w:sz w:val="20"/>
                <w:szCs w:val="20"/>
                <w:highlight w:val="yellow"/>
              </w:rPr>
              <w:t xml:space="preserve">  </w:t>
            </w:r>
            <w:r w:rsidRPr="0085453E">
              <w:rPr>
                <w:rFonts w:ascii="Arial" w:hAnsi="Arial" w:cs="Arial"/>
                <w:sz w:val="20"/>
                <w:szCs w:val="20"/>
              </w:rPr>
              <w:t>dne</w:t>
            </w:r>
            <w:proofErr w:type="gramEnd"/>
            <w:r w:rsidRPr="0085453E">
              <w:rPr>
                <w:rFonts w:ascii="Arial" w:hAnsi="Arial" w:cs="Arial"/>
                <w:sz w:val="20"/>
                <w:szCs w:val="20"/>
              </w:rPr>
              <w:t xml:space="preserve"> </w:t>
            </w:r>
            <w:proofErr w:type="spellStart"/>
            <w:r w:rsidRPr="0085453E">
              <w:rPr>
                <w:rFonts w:ascii="Arial" w:hAnsi="Arial" w:cs="Arial"/>
                <w:sz w:val="20"/>
                <w:szCs w:val="20"/>
                <w:highlight w:val="yellow"/>
              </w:rPr>
              <w:t>xxxx</w:t>
            </w:r>
            <w:proofErr w:type="spellEnd"/>
          </w:p>
        </w:tc>
      </w:tr>
      <w:tr w:rsidR="0085453E" w:rsidRPr="0085453E" w14:paraId="472D7D70" w14:textId="77777777" w:rsidTr="00F231ED">
        <w:trPr>
          <w:trHeight w:val="1413"/>
          <w:jc w:val="center"/>
        </w:trPr>
        <w:tc>
          <w:tcPr>
            <w:tcW w:w="4947" w:type="dxa"/>
            <w:vAlign w:val="bottom"/>
          </w:tcPr>
          <w:p w14:paraId="460A6B6C" w14:textId="77777777" w:rsidR="0085453E" w:rsidRPr="0085453E" w:rsidRDefault="0085453E" w:rsidP="0085453E">
            <w:pPr>
              <w:spacing w:after="0" w:line="240" w:lineRule="auto"/>
              <w:jc w:val="center"/>
              <w:rPr>
                <w:rFonts w:ascii="Arial" w:hAnsi="Arial" w:cs="Arial"/>
                <w:sz w:val="20"/>
                <w:szCs w:val="20"/>
              </w:rPr>
            </w:pPr>
            <w:r w:rsidRPr="0085453E">
              <w:rPr>
                <w:rFonts w:ascii="Arial" w:hAnsi="Arial" w:cs="Arial"/>
                <w:sz w:val="20"/>
                <w:szCs w:val="20"/>
              </w:rPr>
              <w:t>………………………………………….</w:t>
            </w:r>
          </w:p>
        </w:tc>
        <w:tc>
          <w:tcPr>
            <w:tcW w:w="4662" w:type="dxa"/>
            <w:vAlign w:val="bottom"/>
          </w:tcPr>
          <w:p w14:paraId="18C7E1C8" w14:textId="77777777" w:rsidR="0085453E" w:rsidRPr="0085453E" w:rsidRDefault="0085453E" w:rsidP="0085453E">
            <w:pPr>
              <w:spacing w:after="0" w:line="240" w:lineRule="auto"/>
              <w:jc w:val="center"/>
              <w:rPr>
                <w:rFonts w:ascii="Arial" w:hAnsi="Arial" w:cs="Arial"/>
                <w:sz w:val="20"/>
                <w:szCs w:val="20"/>
              </w:rPr>
            </w:pPr>
            <w:r w:rsidRPr="0085453E">
              <w:rPr>
                <w:rFonts w:ascii="Arial" w:hAnsi="Arial" w:cs="Arial"/>
                <w:sz w:val="20"/>
                <w:szCs w:val="20"/>
              </w:rPr>
              <w:t>………………………………………….</w:t>
            </w:r>
          </w:p>
        </w:tc>
      </w:tr>
      <w:tr w:rsidR="0085453E" w:rsidRPr="0085453E" w14:paraId="7101C036" w14:textId="77777777" w:rsidTr="00F231ED">
        <w:trPr>
          <w:jc w:val="center"/>
        </w:trPr>
        <w:tc>
          <w:tcPr>
            <w:tcW w:w="4947" w:type="dxa"/>
          </w:tcPr>
          <w:p w14:paraId="37320BFA" w14:textId="77777777" w:rsidR="0085453E" w:rsidRPr="00984747" w:rsidRDefault="0085453E" w:rsidP="0085453E">
            <w:pPr>
              <w:spacing w:after="0" w:line="240" w:lineRule="auto"/>
              <w:jc w:val="center"/>
              <w:rPr>
                <w:rFonts w:ascii="Arial" w:hAnsi="Arial" w:cs="Arial"/>
                <w:color w:val="000000" w:themeColor="text1"/>
                <w:sz w:val="20"/>
                <w:szCs w:val="20"/>
              </w:rPr>
            </w:pPr>
            <w:r w:rsidRPr="00984747">
              <w:rPr>
                <w:rFonts w:ascii="Arial" w:hAnsi="Arial" w:cs="Arial"/>
                <w:color w:val="000000" w:themeColor="text1"/>
                <w:sz w:val="20"/>
                <w:szCs w:val="20"/>
              </w:rPr>
              <w:t>za objednatele</w:t>
            </w:r>
          </w:p>
        </w:tc>
        <w:tc>
          <w:tcPr>
            <w:tcW w:w="4662" w:type="dxa"/>
          </w:tcPr>
          <w:p w14:paraId="16024AF1" w14:textId="77777777" w:rsidR="0085453E" w:rsidRPr="0085453E" w:rsidRDefault="0085453E" w:rsidP="0085453E">
            <w:pPr>
              <w:spacing w:after="0" w:line="240" w:lineRule="auto"/>
              <w:jc w:val="center"/>
              <w:rPr>
                <w:rFonts w:ascii="Arial" w:hAnsi="Arial" w:cs="Arial"/>
                <w:sz w:val="20"/>
                <w:szCs w:val="20"/>
              </w:rPr>
            </w:pPr>
            <w:r w:rsidRPr="0085453E">
              <w:rPr>
                <w:rFonts w:ascii="Arial" w:hAnsi="Arial" w:cs="Arial"/>
                <w:sz w:val="20"/>
                <w:szCs w:val="20"/>
              </w:rPr>
              <w:t>za zhotovitele</w:t>
            </w:r>
          </w:p>
        </w:tc>
      </w:tr>
      <w:tr w:rsidR="0085453E" w:rsidRPr="0085453E" w14:paraId="7A0745A0" w14:textId="77777777" w:rsidTr="00F231ED">
        <w:trPr>
          <w:jc w:val="center"/>
        </w:trPr>
        <w:tc>
          <w:tcPr>
            <w:tcW w:w="4947" w:type="dxa"/>
          </w:tcPr>
          <w:p w14:paraId="22D5CF65" w14:textId="020A1BD0" w:rsidR="00DD6692" w:rsidRPr="00984747" w:rsidRDefault="00DD6692" w:rsidP="0085453E">
            <w:pPr>
              <w:spacing w:after="0" w:line="240" w:lineRule="auto"/>
              <w:ind w:left="142" w:right="423"/>
              <w:jc w:val="center"/>
              <w:rPr>
                <w:rFonts w:ascii="Arial" w:hAnsi="Arial" w:cs="Arial"/>
                <w:color w:val="000000" w:themeColor="text1"/>
                <w:sz w:val="20"/>
                <w:szCs w:val="20"/>
              </w:rPr>
            </w:pPr>
            <w:r w:rsidRPr="00984747">
              <w:rPr>
                <w:rFonts w:ascii="Arial" w:hAnsi="Arial" w:cs="Arial"/>
                <w:sz w:val="20"/>
                <w:szCs w:val="20"/>
              </w:rPr>
              <w:t xml:space="preserve">Mgr. </w:t>
            </w:r>
            <w:r w:rsidR="002B791A">
              <w:rPr>
                <w:rFonts w:ascii="Arial" w:hAnsi="Arial" w:cs="Arial"/>
                <w:sz w:val="20"/>
                <w:szCs w:val="20"/>
              </w:rPr>
              <w:t xml:space="preserve">Jiří </w:t>
            </w:r>
            <w:proofErr w:type="spellStart"/>
            <w:r w:rsidR="002B791A">
              <w:rPr>
                <w:rFonts w:ascii="Arial" w:hAnsi="Arial" w:cs="Arial"/>
                <w:sz w:val="20"/>
                <w:szCs w:val="20"/>
              </w:rPr>
              <w:t>Pivovarčík</w:t>
            </w:r>
            <w:proofErr w:type="spellEnd"/>
            <w:r w:rsidRPr="00984747">
              <w:rPr>
                <w:rFonts w:ascii="Arial" w:hAnsi="Arial" w:cs="Arial"/>
                <w:color w:val="000000" w:themeColor="text1"/>
                <w:sz w:val="20"/>
                <w:szCs w:val="20"/>
              </w:rPr>
              <w:t xml:space="preserve"> </w:t>
            </w:r>
          </w:p>
          <w:p w14:paraId="0655163E" w14:textId="09C79594" w:rsidR="0085453E" w:rsidRPr="00984747" w:rsidRDefault="0085453E" w:rsidP="0085453E">
            <w:pPr>
              <w:spacing w:after="0" w:line="240" w:lineRule="auto"/>
              <w:ind w:left="142" w:right="423"/>
              <w:jc w:val="center"/>
              <w:rPr>
                <w:rFonts w:ascii="Arial" w:hAnsi="Arial" w:cs="Arial"/>
                <w:color w:val="000000" w:themeColor="text1"/>
                <w:sz w:val="20"/>
                <w:szCs w:val="20"/>
              </w:rPr>
            </w:pPr>
            <w:r w:rsidRPr="00984747">
              <w:rPr>
                <w:rFonts w:ascii="Arial" w:hAnsi="Arial" w:cs="Arial"/>
                <w:color w:val="000000" w:themeColor="text1"/>
                <w:sz w:val="20"/>
                <w:szCs w:val="20"/>
              </w:rPr>
              <w:t>ředitel</w:t>
            </w:r>
          </w:p>
        </w:tc>
        <w:tc>
          <w:tcPr>
            <w:tcW w:w="4662" w:type="dxa"/>
          </w:tcPr>
          <w:p w14:paraId="09430D03" w14:textId="77777777" w:rsidR="0085453E" w:rsidRPr="0085453E" w:rsidRDefault="0085453E" w:rsidP="0085453E">
            <w:pPr>
              <w:spacing w:after="0" w:line="240" w:lineRule="auto"/>
              <w:jc w:val="center"/>
              <w:rPr>
                <w:rFonts w:ascii="Arial" w:hAnsi="Arial" w:cs="Arial"/>
                <w:sz w:val="20"/>
                <w:szCs w:val="20"/>
              </w:rPr>
            </w:pPr>
            <w:proofErr w:type="spellStart"/>
            <w:r w:rsidRPr="0085453E">
              <w:rPr>
                <w:rFonts w:ascii="Arial" w:hAnsi="Arial" w:cs="Arial"/>
                <w:sz w:val="20"/>
                <w:szCs w:val="20"/>
                <w:highlight w:val="yellow"/>
              </w:rPr>
              <w:t>xxxx</w:t>
            </w:r>
            <w:proofErr w:type="spellEnd"/>
            <w:r w:rsidRPr="0085453E">
              <w:rPr>
                <w:rFonts w:ascii="Arial" w:hAnsi="Arial" w:cs="Arial"/>
                <w:sz w:val="20"/>
                <w:szCs w:val="20"/>
              </w:rPr>
              <w:t xml:space="preserve"> </w:t>
            </w:r>
          </w:p>
          <w:p w14:paraId="6C56E050" w14:textId="77777777" w:rsidR="0085453E" w:rsidRPr="0085453E" w:rsidRDefault="0085453E" w:rsidP="0085453E">
            <w:pPr>
              <w:spacing w:after="0" w:line="240" w:lineRule="auto"/>
              <w:jc w:val="center"/>
              <w:rPr>
                <w:rFonts w:ascii="Arial" w:hAnsi="Arial" w:cs="Arial"/>
                <w:i/>
                <w:iCs/>
                <w:sz w:val="20"/>
                <w:szCs w:val="20"/>
              </w:rPr>
            </w:pPr>
            <w:proofErr w:type="spellStart"/>
            <w:r w:rsidRPr="0085453E">
              <w:rPr>
                <w:rFonts w:ascii="Arial" w:hAnsi="Arial" w:cs="Arial"/>
                <w:sz w:val="20"/>
                <w:szCs w:val="20"/>
                <w:highlight w:val="yellow"/>
              </w:rPr>
              <w:t>xxxx</w:t>
            </w:r>
            <w:proofErr w:type="spellEnd"/>
          </w:p>
          <w:p w14:paraId="5BE84E0E" w14:textId="77777777" w:rsidR="0085453E" w:rsidRPr="0085453E" w:rsidRDefault="0085453E" w:rsidP="0085453E">
            <w:pPr>
              <w:spacing w:after="0" w:line="240" w:lineRule="auto"/>
              <w:jc w:val="center"/>
              <w:rPr>
                <w:rFonts w:ascii="Arial" w:hAnsi="Arial" w:cs="Arial"/>
                <w:i/>
                <w:iCs/>
                <w:sz w:val="20"/>
                <w:szCs w:val="20"/>
              </w:rPr>
            </w:pPr>
          </w:p>
        </w:tc>
      </w:tr>
    </w:tbl>
    <w:p w14:paraId="48405483" w14:textId="77777777" w:rsidR="000E1F2F" w:rsidRPr="00433A59" w:rsidRDefault="000E1F2F" w:rsidP="000E1F2F">
      <w:pPr>
        <w:ind w:left="180"/>
        <w:rPr>
          <w:rFonts w:ascii="Arial" w:hAnsi="Arial" w:cs="Arial"/>
          <w:bCs/>
        </w:rPr>
      </w:pPr>
    </w:p>
    <w:p w14:paraId="3ACEAC0C" w14:textId="188A5E0C" w:rsidR="000E1F2F" w:rsidRPr="00433A59" w:rsidRDefault="000E1F2F" w:rsidP="00972435">
      <w:pPr>
        <w:pStyle w:val="Zkladntext"/>
        <w:jc w:val="both"/>
        <w:rPr>
          <w:rFonts w:ascii="Arial" w:hAnsi="Arial" w:cs="Arial"/>
          <w:b/>
          <w:bCs/>
          <w:sz w:val="20"/>
        </w:rPr>
      </w:pPr>
    </w:p>
    <w:sectPr w:rsidR="000E1F2F" w:rsidRPr="00433A59" w:rsidSect="006304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212A" w14:textId="77777777" w:rsidR="00FD7696" w:rsidRDefault="00FD7696" w:rsidP="00233072">
      <w:pPr>
        <w:spacing w:after="0" w:line="240" w:lineRule="auto"/>
      </w:pPr>
      <w:r>
        <w:separator/>
      </w:r>
    </w:p>
  </w:endnote>
  <w:endnote w:type="continuationSeparator" w:id="0">
    <w:p w14:paraId="052138A7" w14:textId="77777777" w:rsidR="00FD7696" w:rsidRDefault="00FD7696"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3899" w14:textId="77777777" w:rsidR="00F231ED" w:rsidRDefault="00F231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63A8" w14:textId="2D2B144E" w:rsidR="00F231ED" w:rsidRPr="005C5556" w:rsidRDefault="00F231ED" w:rsidP="003E39CA">
    <w:pPr>
      <w:pStyle w:val="Zpat"/>
      <w:jc w:val="right"/>
      <w:rPr>
        <w:rFonts w:ascii="Arial" w:hAnsi="Arial" w:cs="Arial"/>
        <w:sz w:val="16"/>
      </w:rPr>
    </w:pPr>
    <w:r w:rsidRPr="005C5556">
      <w:rPr>
        <w:rFonts w:ascii="Arial" w:hAnsi="Arial" w:cs="Arial"/>
        <w:color w:val="FFFFFF" w:themeColor="background1"/>
        <w:sz w:val="16"/>
      </w:rPr>
      <w:t xml:space="preserve">verze 0verze 28. 05. </w:t>
    </w:r>
    <w:r w:rsidRPr="005C5556">
      <w:rPr>
        <w:rFonts w:ascii="Arial" w:hAnsi="Arial" w:cs="Arial"/>
        <w:sz w:val="16"/>
      </w:rPr>
      <w:t xml:space="preserve">strana | </w:t>
    </w:r>
    <w:r w:rsidRPr="005C5556">
      <w:rPr>
        <w:rFonts w:ascii="Arial" w:hAnsi="Arial" w:cs="Arial"/>
        <w:sz w:val="16"/>
      </w:rPr>
      <w:fldChar w:fldCharType="begin"/>
    </w:r>
    <w:r w:rsidRPr="005C5556">
      <w:rPr>
        <w:rFonts w:ascii="Arial" w:hAnsi="Arial" w:cs="Arial"/>
        <w:sz w:val="16"/>
      </w:rPr>
      <w:instrText>PAGE   \* MERGEFORMAT</w:instrText>
    </w:r>
    <w:r w:rsidRPr="005C5556">
      <w:rPr>
        <w:rFonts w:ascii="Arial" w:hAnsi="Arial" w:cs="Arial"/>
        <w:sz w:val="16"/>
      </w:rPr>
      <w:fldChar w:fldCharType="separate"/>
    </w:r>
    <w:r w:rsidRPr="005C5556">
      <w:rPr>
        <w:rFonts w:ascii="Arial" w:hAnsi="Arial" w:cs="Arial"/>
        <w:noProof/>
        <w:sz w:val="16"/>
      </w:rPr>
      <w:t>17</w:t>
    </w:r>
    <w:r w:rsidRPr="005C5556">
      <w:rPr>
        <w:rFonts w:ascii="Arial" w:hAnsi="Arial" w:cs="Arial"/>
        <w:sz w:val="16"/>
      </w:rPr>
      <w:fldChar w:fldCharType="end"/>
    </w:r>
  </w:p>
  <w:p w14:paraId="75B47F11" w14:textId="5FDFAE29" w:rsidR="00F231ED" w:rsidRPr="005C5556" w:rsidRDefault="00F231ED" w:rsidP="00903F77">
    <w:pPr>
      <w:pStyle w:val="Zpat"/>
      <w:jc w:val="right"/>
      <w:rPr>
        <w:rFonts w:ascii="Arial" w:hAnsi="Arial" w:cs="Arial"/>
        <w:color w:val="FFFFFF" w:themeColor="background1"/>
      </w:rPr>
    </w:pPr>
    <w:r w:rsidRPr="005C5556">
      <w:rPr>
        <w:rFonts w:ascii="Arial" w:hAnsi="Arial" w:cs="Arial"/>
        <w:color w:val="FFFFFF" w:themeColor="background1"/>
        <w:sz w:val="16"/>
      </w:rPr>
      <w:t>verze 07_01_2021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18E5" w14:textId="77777777" w:rsidR="00F231ED" w:rsidRDefault="00F231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2625" w14:textId="77777777" w:rsidR="00FD7696" w:rsidRDefault="00FD7696" w:rsidP="00233072">
      <w:pPr>
        <w:spacing w:after="0" w:line="240" w:lineRule="auto"/>
      </w:pPr>
      <w:r>
        <w:separator/>
      </w:r>
    </w:p>
  </w:footnote>
  <w:footnote w:type="continuationSeparator" w:id="0">
    <w:p w14:paraId="1F065CC5" w14:textId="77777777" w:rsidR="00FD7696" w:rsidRDefault="00FD7696" w:rsidP="0023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28FB" w14:textId="77777777" w:rsidR="00F231ED" w:rsidRDefault="00F231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6842" w14:textId="03C76F1D" w:rsidR="00F231ED" w:rsidRDefault="00F231ED" w:rsidP="00233072">
    <w:pPr>
      <w:pStyle w:val="Zhlav"/>
      <w:tabs>
        <w:tab w:val="clea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D814" w14:textId="77777777" w:rsidR="00F231ED" w:rsidRDefault="00F231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ACC"/>
    <w:multiLevelType w:val="multilevel"/>
    <w:tmpl w:val="E0F229F4"/>
    <w:lvl w:ilvl="0">
      <w:start w:val="18"/>
      <w:numFmt w:val="decimal"/>
      <w:lvlText w:val="%1"/>
      <w:lvlJc w:val="left"/>
      <w:pPr>
        <w:ind w:left="560" w:hanging="560"/>
      </w:pPr>
      <w:rPr>
        <w:rFonts w:hint="default"/>
      </w:rPr>
    </w:lvl>
    <w:lvl w:ilvl="1">
      <w:start w:val="2"/>
      <w:numFmt w:val="decimal"/>
      <w:lvlText w:val="%1.%2"/>
      <w:lvlJc w:val="left"/>
      <w:pPr>
        <w:ind w:left="807" w:hanging="5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15:restartNumberingAfterBreak="0">
    <w:nsid w:val="035D3BEE"/>
    <w:multiLevelType w:val="multilevel"/>
    <w:tmpl w:val="13B42642"/>
    <w:lvl w:ilvl="0">
      <w:start w:val="6"/>
      <w:numFmt w:val="decimal"/>
      <w:lvlText w:val="%1)"/>
      <w:lvlJc w:val="left"/>
      <w:pPr>
        <w:tabs>
          <w:tab w:val="num" w:pos="927"/>
        </w:tabs>
        <w:ind w:left="927" w:hanging="360"/>
      </w:pPr>
      <w:rPr>
        <w:rFonts w:hint="default"/>
      </w:rPr>
    </w:lvl>
    <w:lvl w:ilvl="1">
      <w:start w:val="1"/>
      <w:numFmt w:val="decimal"/>
      <w:lvlText w:val="14.4.%2"/>
      <w:lvlJc w:val="left"/>
      <w:pPr>
        <w:tabs>
          <w:tab w:val="num" w:pos="2204"/>
        </w:tabs>
        <w:ind w:left="2204" w:hanging="360"/>
      </w:pPr>
      <w:rPr>
        <w:rFonts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6383ED1"/>
    <w:multiLevelType w:val="multilevel"/>
    <w:tmpl w:val="C8723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B671481"/>
    <w:multiLevelType w:val="multilevel"/>
    <w:tmpl w:val="7C5C68AA"/>
    <w:lvl w:ilvl="0">
      <w:start w:val="19"/>
      <w:numFmt w:val="decimal"/>
      <w:lvlText w:val="%1."/>
      <w:lvlJc w:val="left"/>
      <w:pPr>
        <w:ind w:left="630" w:hanging="630"/>
      </w:pPr>
      <w:rPr>
        <w:rFonts w:hint="default"/>
      </w:rPr>
    </w:lvl>
    <w:lvl w:ilvl="1">
      <w:start w:val="2"/>
      <w:numFmt w:val="decimal"/>
      <w:lvlText w:val="%1.%2."/>
      <w:lvlJc w:val="left"/>
      <w:pPr>
        <w:ind w:left="1092" w:hanging="63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4" w15:restartNumberingAfterBreak="0">
    <w:nsid w:val="0F5D1A00"/>
    <w:multiLevelType w:val="multilevel"/>
    <w:tmpl w:val="D1C2A5E0"/>
    <w:lvl w:ilvl="0">
      <w:start w:val="1"/>
      <w:numFmt w:val="decimal"/>
      <w:pStyle w:val="Nadpis1"/>
      <w:lvlText w:val="%1."/>
      <w:lvlJc w:val="left"/>
      <w:pPr>
        <w:ind w:left="360" w:hanging="360"/>
      </w:pPr>
      <w:rPr>
        <w:rFonts w:hint="default"/>
      </w:rPr>
    </w:lvl>
    <w:lvl w:ilvl="1">
      <w:start w:val="1"/>
      <w:numFmt w:val="decimal"/>
      <w:pStyle w:val="Styl2"/>
      <w:lvlText w:val="%1.%2"/>
      <w:lvlJc w:val="left"/>
      <w:pPr>
        <w:ind w:left="1283" w:hanging="432"/>
      </w:pPr>
      <w:rPr>
        <w:rFonts w:hint="default"/>
        <w:b w:val="0"/>
      </w:rPr>
    </w:lvl>
    <w:lvl w:ilvl="2">
      <w:start w:val="1"/>
      <w:numFmt w:val="decimal"/>
      <w:pStyle w:val="Nadpis6"/>
      <w:lvlText w:val="%1.%2.%3"/>
      <w:lvlJc w:val="left"/>
      <w:pPr>
        <w:ind w:left="121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3200"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7"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67B1B18"/>
    <w:multiLevelType w:val="multilevel"/>
    <w:tmpl w:val="19948AD2"/>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703560AD"/>
    <w:multiLevelType w:val="multilevel"/>
    <w:tmpl w:val="47980F58"/>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4"/>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2"/>
    </w:lvlOverride>
    <w:lvlOverride w:ilvl="1">
      <w:startOverride w:val="1"/>
    </w:lvlOverride>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4"/>
  </w:num>
  <w:num w:numId="23">
    <w:abstractNumId w:val="7"/>
  </w:num>
  <w:num w:numId="24">
    <w:abstractNumId w:val="10"/>
  </w:num>
  <w:num w:numId="25">
    <w:abstractNumId w:val="4"/>
  </w:num>
  <w:num w:numId="26">
    <w:abstractNumId w:val="0"/>
  </w:num>
  <w:num w:numId="27">
    <w:abstractNumId w:val="4"/>
  </w:num>
  <w:num w:numId="28">
    <w:abstractNumId w:val="4"/>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cs-CZ"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72"/>
    <w:rsid w:val="00001506"/>
    <w:rsid w:val="00014776"/>
    <w:rsid w:val="00015475"/>
    <w:rsid w:val="000335C1"/>
    <w:rsid w:val="000335EB"/>
    <w:rsid w:val="000356D8"/>
    <w:rsid w:val="00036E46"/>
    <w:rsid w:val="000445AE"/>
    <w:rsid w:val="00047D03"/>
    <w:rsid w:val="00055933"/>
    <w:rsid w:val="000571A8"/>
    <w:rsid w:val="0006469B"/>
    <w:rsid w:val="00075D94"/>
    <w:rsid w:val="00093E80"/>
    <w:rsid w:val="00094A2F"/>
    <w:rsid w:val="000955AE"/>
    <w:rsid w:val="00095D67"/>
    <w:rsid w:val="000A6C35"/>
    <w:rsid w:val="000B0CA7"/>
    <w:rsid w:val="000B1292"/>
    <w:rsid w:val="000B3706"/>
    <w:rsid w:val="000D07D4"/>
    <w:rsid w:val="000D342D"/>
    <w:rsid w:val="000D55E6"/>
    <w:rsid w:val="000D574F"/>
    <w:rsid w:val="000E1F2F"/>
    <w:rsid w:val="000E2F58"/>
    <w:rsid w:val="000E5D26"/>
    <w:rsid w:val="000F228D"/>
    <w:rsid w:val="000F37AD"/>
    <w:rsid w:val="00100494"/>
    <w:rsid w:val="0010343E"/>
    <w:rsid w:val="00106984"/>
    <w:rsid w:val="00110D04"/>
    <w:rsid w:val="0011468F"/>
    <w:rsid w:val="00117E8C"/>
    <w:rsid w:val="00137C7A"/>
    <w:rsid w:val="00141F07"/>
    <w:rsid w:val="001426CC"/>
    <w:rsid w:val="00150035"/>
    <w:rsid w:val="0015063B"/>
    <w:rsid w:val="00155939"/>
    <w:rsid w:val="001657D6"/>
    <w:rsid w:val="0017145A"/>
    <w:rsid w:val="0017276E"/>
    <w:rsid w:val="00180282"/>
    <w:rsid w:val="001844EE"/>
    <w:rsid w:val="00190E2A"/>
    <w:rsid w:val="00191F81"/>
    <w:rsid w:val="001A15FC"/>
    <w:rsid w:val="001A4C10"/>
    <w:rsid w:val="001C0244"/>
    <w:rsid w:val="001C1CA9"/>
    <w:rsid w:val="001E14D2"/>
    <w:rsid w:val="001F440D"/>
    <w:rsid w:val="001F49C0"/>
    <w:rsid w:val="00204DB4"/>
    <w:rsid w:val="00205B07"/>
    <w:rsid w:val="00217325"/>
    <w:rsid w:val="00224B8F"/>
    <w:rsid w:val="00232FD9"/>
    <w:rsid w:val="00233072"/>
    <w:rsid w:val="00240DDF"/>
    <w:rsid w:val="00247210"/>
    <w:rsid w:val="00260A8C"/>
    <w:rsid w:val="0026147C"/>
    <w:rsid w:val="00261A5F"/>
    <w:rsid w:val="002668C2"/>
    <w:rsid w:val="00284A05"/>
    <w:rsid w:val="00285D32"/>
    <w:rsid w:val="0029102D"/>
    <w:rsid w:val="002925C2"/>
    <w:rsid w:val="002938F6"/>
    <w:rsid w:val="002A00BA"/>
    <w:rsid w:val="002A4897"/>
    <w:rsid w:val="002A7B71"/>
    <w:rsid w:val="002B1D30"/>
    <w:rsid w:val="002B21C1"/>
    <w:rsid w:val="002B791A"/>
    <w:rsid w:val="002B7E46"/>
    <w:rsid w:val="002C24A2"/>
    <w:rsid w:val="002C52B4"/>
    <w:rsid w:val="002C55B0"/>
    <w:rsid w:val="002D1893"/>
    <w:rsid w:val="002D3680"/>
    <w:rsid w:val="002D3B94"/>
    <w:rsid w:val="002D5826"/>
    <w:rsid w:val="002E2456"/>
    <w:rsid w:val="002E5303"/>
    <w:rsid w:val="002F5F3C"/>
    <w:rsid w:val="003003DA"/>
    <w:rsid w:val="00306204"/>
    <w:rsid w:val="00313E00"/>
    <w:rsid w:val="00316ABE"/>
    <w:rsid w:val="00322374"/>
    <w:rsid w:val="00331E59"/>
    <w:rsid w:val="00336376"/>
    <w:rsid w:val="00350E06"/>
    <w:rsid w:val="0036661D"/>
    <w:rsid w:val="0036664F"/>
    <w:rsid w:val="00370C3B"/>
    <w:rsid w:val="00397810"/>
    <w:rsid w:val="003B006F"/>
    <w:rsid w:val="003B6BD6"/>
    <w:rsid w:val="003B6C1C"/>
    <w:rsid w:val="003D5E9C"/>
    <w:rsid w:val="003E39CA"/>
    <w:rsid w:val="003E4F5E"/>
    <w:rsid w:val="003E6A5F"/>
    <w:rsid w:val="003F3D04"/>
    <w:rsid w:val="00401142"/>
    <w:rsid w:val="00412D3D"/>
    <w:rsid w:val="00415EFA"/>
    <w:rsid w:val="00422F38"/>
    <w:rsid w:val="00430960"/>
    <w:rsid w:val="004314D4"/>
    <w:rsid w:val="0043724F"/>
    <w:rsid w:val="00441619"/>
    <w:rsid w:val="00441E61"/>
    <w:rsid w:val="00445C0D"/>
    <w:rsid w:val="00447422"/>
    <w:rsid w:val="0044745F"/>
    <w:rsid w:val="004733F6"/>
    <w:rsid w:val="004865F8"/>
    <w:rsid w:val="00487760"/>
    <w:rsid w:val="00490F26"/>
    <w:rsid w:val="00491CC2"/>
    <w:rsid w:val="004928C6"/>
    <w:rsid w:val="00497A62"/>
    <w:rsid w:val="004A537A"/>
    <w:rsid w:val="004C322F"/>
    <w:rsid w:val="004E4365"/>
    <w:rsid w:val="004F218E"/>
    <w:rsid w:val="004F2E2D"/>
    <w:rsid w:val="004F5BFB"/>
    <w:rsid w:val="005121E7"/>
    <w:rsid w:val="00520287"/>
    <w:rsid w:val="00525B68"/>
    <w:rsid w:val="0052692E"/>
    <w:rsid w:val="005419A8"/>
    <w:rsid w:val="00543AEF"/>
    <w:rsid w:val="00545053"/>
    <w:rsid w:val="00552378"/>
    <w:rsid w:val="0055362E"/>
    <w:rsid w:val="00554BB6"/>
    <w:rsid w:val="00573FA4"/>
    <w:rsid w:val="005743B6"/>
    <w:rsid w:val="005A0BF8"/>
    <w:rsid w:val="005A537B"/>
    <w:rsid w:val="005B25FD"/>
    <w:rsid w:val="005B79CD"/>
    <w:rsid w:val="005C0126"/>
    <w:rsid w:val="005C5556"/>
    <w:rsid w:val="005D63A9"/>
    <w:rsid w:val="005E4A2E"/>
    <w:rsid w:val="005F4644"/>
    <w:rsid w:val="00601078"/>
    <w:rsid w:val="00601C58"/>
    <w:rsid w:val="006028F2"/>
    <w:rsid w:val="006036A0"/>
    <w:rsid w:val="00603B4B"/>
    <w:rsid w:val="0060763D"/>
    <w:rsid w:val="00611513"/>
    <w:rsid w:val="0061248E"/>
    <w:rsid w:val="0061509A"/>
    <w:rsid w:val="00621EA6"/>
    <w:rsid w:val="0062488D"/>
    <w:rsid w:val="00630438"/>
    <w:rsid w:val="00632E67"/>
    <w:rsid w:val="00633AAD"/>
    <w:rsid w:val="006422B5"/>
    <w:rsid w:val="006517BE"/>
    <w:rsid w:val="00657720"/>
    <w:rsid w:val="0066066F"/>
    <w:rsid w:val="00676018"/>
    <w:rsid w:val="00680002"/>
    <w:rsid w:val="006836C8"/>
    <w:rsid w:val="00690FA0"/>
    <w:rsid w:val="006967C6"/>
    <w:rsid w:val="0069728B"/>
    <w:rsid w:val="006C01B1"/>
    <w:rsid w:val="006D0B02"/>
    <w:rsid w:val="006D2800"/>
    <w:rsid w:val="006E1A69"/>
    <w:rsid w:val="006E300E"/>
    <w:rsid w:val="006E3AB7"/>
    <w:rsid w:val="006E47A2"/>
    <w:rsid w:val="006F4381"/>
    <w:rsid w:val="0070150A"/>
    <w:rsid w:val="00703080"/>
    <w:rsid w:val="00743535"/>
    <w:rsid w:val="007508B3"/>
    <w:rsid w:val="007573D1"/>
    <w:rsid w:val="00767F78"/>
    <w:rsid w:val="00781AAD"/>
    <w:rsid w:val="007B047E"/>
    <w:rsid w:val="007B5923"/>
    <w:rsid w:val="007C258E"/>
    <w:rsid w:val="007C2695"/>
    <w:rsid w:val="007D333E"/>
    <w:rsid w:val="007D7825"/>
    <w:rsid w:val="007E1821"/>
    <w:rsid w:val="007E7916"/>
    <w:rsid w:val="007F0B28"/>
    <w:rsid w:val="007F1B51"/>
    <w:rsid w:val="007F2A61"/>
    <w:rsid w:val="008079A2"/>
    <w:rsid w:val="00813790"/>
    <w:rsid w:val="0081558C"/>
    <w:rsid w:val="00816B54"/>
    <w:rsid w:val="00817E94"/>
    <w:rsid w:val="0082198E"/>
    <w:rsid w:val="00832963"/>
    <w:rsid w:val="00843D18"/>
    <w:rsid w:val="00852C8D"/>
    <w:rsid w:val="00853508"/>
    <w:rsid w:val="0085453E"/>
    <w:rsid w:val="00856E5E"/>
    <w:rsid w:val="00871B9C"/>
    <w:rsid w:val="008738E8"/>
    <w:rsid w:val="008757C8"/>
    <w:rsid w:val="00886832"/>
    <w:rsid w:val="0089232B"/>
    <w:rsid w:val="00895F56"/>
    <w:rsid w:val="008A1ED9"/>
    <w:rsid w:val="008B4131"/>
    <w:rsid w:val="008C58F5"/>
    <w:rsid w:val="008C7056"/>
    <w:rsid w:val="008D493E"/>
    <w:rsid w:val="008F1572"/>
    <w:rsid w:val="008F6828"/>
    <w:rsid w:val="00903F77"/>
    <w:rsid w:val="009109B9"/>
    <w:rsid w:val="00915EBD"/>
    <w:rsid w:val="0093272F"/>
    <w:rsid w:val="009417ED"/>
    <w:rsid w:val="00947D05"/>
    <w:rsid w:val="00950BFE"/>
    <w:rsid w:val="00955CB9"/>
    <w:rsid w:val="00965B3C"/>
    <w:rsid w:val="009675B2"/>
    <w:rsid w:val="0097141D"/>
    <w:rsid w:val="00972435"/>
    <w:rsid w:val="00984747"/>
    <w:rsid w:val="00986FEF"/>
    <w:rsid w:val="00990C1E"/>
    <w:rsid w:val="00994A59"/>
    <w:rsid w:val="009950C8"/>
    <w:rsid w:val="009965E5"/>
    <w:rsid w:val="009A4C89"/>
    <w:rsid w:val="009A767A"/>
    <w:rsid w:val="009D4249"/>
    <w:rsid w:val="009E36A1"/>
    <w:rsid w:val="009F3C45"/>
    <w:rsid w:val="00A025D3"/>
    <w:rsid w:val="00A11D83"/>
    <w:rsid w:val="00A16A8C"/>
    <w:rsid w:val="00A2778E"/>
    <w:rsid w:val="00A343F3"/>
    <w:rsid w:val="00A36146"/>
    <w:rsid w:val="00A36E47"/>
    <w:rsid w:val="00A417D2"/>
    <w:rsid w:val="00A439B4"/>
    <w:rsid w:val="00A50F54"/>
    <w:rsid w:val="00A57872"/>
    <w:rsid w:val="00A650EF"/>
    <w:rsid w:val="00A652C7"/>
    <w:rsid w:val="00A6694E"/>
    <w:rsid w:val="00A66C6B"/>
    <w:rsid w:val="00A671B2"/>
    <w:rsid w:val="00A82172"/>
    <w:rsid w:val="00AB7B03"/>
    <w:rsid w:val="00AC23F2"/>
    <w:rsid w:val="00AD0B80"/>
    <w:rsid w:val="00AD1F68"/>
    <w:rsid w:val="00AD233B"/>
    <w:rsid w:val="00AD3EF9"/>
    <w:rsid w:val="00AD728D"/>
    <w:rsid w:val="00AF6369"/>
    <w:rsid w:val="00AF7686"/>
    <w:rsid w:val="00B006C9"/>
    <w:rsid w:val="00B01818"/>
    <w:rsid w:val="00B05E17"/>
    <w:rsid w:val="00B20AD2"/>
    <w:rsid w:val="00B36669"/>
    <w:rsid w:val="00B36EB1"/>
    <w:rsid w:val="00B378E9"/>
    <w:rsid w:val="00B37CAB"/>
    <w:rsid w:val="00B41493"/>
    <w:rsid w:val="00B41AC3"/>
    <w:rsid w:val="00B53F13"/>
    <w:rsid w:val="00B543A6"/>
    <w:rsid w:val="00B675BC"/>
    <w:rsid w:val="00B81D30"/>
    <w:rsid w:val="00BB16BB"/>
    <w:rsid w:val="00BC2C92"/>
    <w:rsid w:val="00BD0D56"/>
    <w:rsid w:val="00BD2977"/>
    <w:rsid w:val="00BD354C"/>
    <w:rsid w:val="00BD69A6"/>
    <w:rsid w:val="00BD6D14"/>
    <w:rsid w:val="00BE4418"/>
    <w:rsid w:val="00BE6FC6"/>
    <w:rsid w:val="00BF5749"/>
    <w:rsid w:val="00C110A1"/>
    <w:rsid w:val="00C14203"/>
    <w:rsid w:val="00C343E1"/>
    <w:rsid w:val="00C4761B"/>
    <w:rsid w:val="00C53ED9"/>
    <w:rsid w:val="00C62533"/>
    <w:rsid w:val="00C62E0D"/>
    <w:rsid w:val="00C71F16"/>
    <w:rsid w:val="00C92AA4"/>
    <w:rsid w:val="00CA2E3B"/>
    <w:rsid w:val="00CD3870"/>
    <w:rsid w:val="00CD5F11"/>
    <w:rsid w:val="00CE22A7"/>
    <w:rsid w:val="00CE2BDC"/>
    <w:rsid w:val="00CF793B"/>
    <w:rsid w:val="00D13550"/>
    <w:rsid w:val="00D15A99"/>
    <w:rsid w:val="00D21350"/>
    <w:rsid w:val="00D243D2"/>
    <w:rsid w:val="00D247ED"/>
    <w:rsid w:val="00D2514E"/>
    <w:rsid w:val="00D556E5"/>
    <w:rsid w:val="00D61F26"/>
    <w:rsid w:val="00D64D64"/>
    <w:rsid w:val="00D81E4B"/>
    <w:rsid w:val="00D83647"/>
    <w:rsid w:val="00D83C33"/>
    <w:rsid w:val="00D853C1"/>
    <w:rsid w:val="00D91AFC"/>
    <w:rsid w:val="00D91E54"/>
    <w:rsid w:val="00D926D2"/>
    <w:rsid w:val="00D940F8"/>
    <w:rsid w:val="00D97E87"/>
    <w:rsid w:val="00DA615A"/>
    <w:rsid w:val="00DA70BB"/>
    <w:rsid w:val="00DA7AA7"/>
    <w:rsid w:val="00DC0E9A"/>
    <w:rsid w:val="00DC12C8"/>
    <w:rsid w:val="00DD19FC"/>
    <w:rsid w:val="00DD6692"/>
    <w:rsid w:val="00E03240"/>
    <w:rsid w:val="00E04DDF"/>
    <w:rsid w:val="00E061E9"/>
    <w:rsid w:val="00E1356A"/>
    <w:rsid w:val="00E1717C"/>
    <w:rsid w:val="00E368C0"/>
    <w:rsid w:val="00E43DA3"/>
    <w:rsid w:val="00E45EFA"/>
    <w:rsid w:val="00E536ED"/>
    <w:rsid w:val="00E564A5"/>
    <w:rsid w:val="00E62452"/>
    <w:rsid w:val="00E70392"/>
    <w:rsid w:val="00E71E4A"/>
    <w:rsid w:val="00E918D4"/>
    <w:rsid w:val="00E9645C"/>
    <w:rsid w:val="00E97B49"/>
    <w:rsid w:val="00EA6CFA"/>
    <w:rsid w:val="00EA74D9"/>
    <w:rsid w:val="00EB3E67"/>
    <w:rsid w:val="00EB679A"/>
    <w:rsid w:val="00ED2990"/>
    <w:rsid w:val="00EE040B"/>
    <w:rsid w:val="00EE544F"/>
    <w:rsid w:val="00EE626C"/>
    <w:rsid w:val="00EE72A1"/>
    <w:rsid w:val="00EF2501"/>
    <w:rsid w:val="00EF59BD"/>
    <w:rsid w:val="00F03C4D"/>
    <w:rsid w:val="00F0713A"/>
    <w:rsid w:val="00F231ED"/>
    <w:rsid w:val="00F31974"/>
    <w:rsid w:val="00F32C00"/>
    <w:rsid w:val="00F3331B"/>
    <w:rsid w:val="00F35350"/>
    <w:rsid w:val="00F47DAF"/>
    <w:rsid w:val="00F50A6A"/>
    <w:rsid w:val="00F56122"/>
    <w:rsid w:val="00F6367C"/>
    <w:rsid w:val="00F76F88"/>
    <w:rsid w:val="00F77F33"/>
    <w:rsid w:val="00F921DD"/>
    <w:rsid w:val="00FA273B"/>
    <w:rsid w:val="00FA4BFA"/>
    <w:rsid w:val="00FB3CA0"/>
    <w:rsid w:val="00FC2C95"/>
    <w:rsid w:val="00FD294E"/>
    <w:rsid w:val="00FD74E3"/>
    <w:rsid w:val="00FD7696"/>
    <w:rsid w:val="00FE1CCB"/>
    <w:rsid w:val="00FE1E5B"/>
    <w:rsid w:val="00FE3EA0"/>
    <w:rsid w:val="00FE6230"/>
    <w:rsid w:val="00FF0274"/>
    <w:rsid w:val="00FF1536"/>
    <w:rsid w:val="00FF3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2F628"/>
  <w15:chartTrackingRefBased/>
  <w15:docId w15:val="{4618F1A1-9C1B-40C3-A23C-D488FAC7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Styl2"/>
    <w:link w:val="Nadpis1Char"/>
    <w:uiPriority w:val="9"/>
    <w:qFormat/>
    <w:rsid w:val="00117E8C"/>
    <w:pPr>
      <w:keepNext/>
      <w:numPr>
        <w:numId w:val="3"/>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3"/>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3"/>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3B6BD6"/>
    <w:pPr>
      <w:widowControl w:val="0"/>
      <w:numPr>
        <w:ilvl w:val="1"/>
        <w:numId w:val="3"/>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3B6BD6"/>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117E8C"/>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97E87"/>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 w:type="paragraph" w:customStyle="1" w:styleId="KUsmlouva-1rove">
    <w:name w:val="KU smlouva - 1. úroveň"/>
    <w:basedOn w:val="Odstavecseseznamem"/>
    <w:qFormat/>
    <w:rsid w:val="007508B3"/>
    <w:pPr>
      <w:keepNext/>
      <w:numPr>
        <w:numId w:val="20"/>
      </w:numPr>
      <w:spacing w:before="360" w:after="120"/>
      <w:jc w:val="center"/>
      <w:outlineLvl w:val="0"/>
    </w:pPr>
    <w:rPr>
      <w:rFonts w:ascii="Arial" w:hAnsi="Arial"/>
      <w:b/>
      <w:caps/>
    </w:rPr>
  </w:style>
  <w:style w:type="paragraph" w:customStyle="1" w:styleId="KUsmlouva-2rove">
    <w:name w:val="KU smlouva - 2. úroveň"/>
    <w:basedOn w:val="Odstavecseseznamem"/>
    <w:qFormat/>
    <w:rsid w:val="007508B3"/>
    <w:pPr>
      <w:numPr>
        <w:ilvl w:val="1"/>
        <w:numId w:val="20"/>
      </w:numPr>
      <w:spacing w:before="120" w:after="120"/>
      <w:contextualSpacing w:val="0"/>
      <w:jc w:val="both"/>
      <w:outlineLvl w:val="1"/>
    </w:pPr>
    <w:rPr>
      <w:rFonts w:ascii="Arial" w:hAnsi="Arial" w:cs="Arial"/>
    </w:rPr>
  </w:style>
  <w:style w:type="paragraph" w:customStyle="1" w:styleId="KUsmlouva-3rove">
    <w:name w:val="KU smlouva - 3. úroveň"/>
    <w:basedOn w:val="Normln"/>
    <w:qFormat/>
    <w:rsid w:val="007508B3"/>
    <w:pPr>
      <w:numPr>
        <w:ilvl w:val="2"/>
        <w:numId w:val="20"/>
      </w:numPr>
      <w:spacing w:after="60" w:line="240" w:lineRule="auto"/>
      <w:jc w:val="both"/>
      <w:outlineLvl w:val="2"/>
    </w:pPr>
    <w:rPr>
      <w:rFonts w:ascii="Arial" w:eastAsia="Times New Roman" w:hAnsi="Arial" w:cs="Arial"/>
      <w:sz w:val="20"/>
      <w:szCs w:val="20"/>
      <w:lang w:eastAsia="cs-CZ"/>
    </w:rPr>
  </w:style>
  <w:style w:type="paragraph" w:customStyle="1" w:styleId="KUsmlouva-4rove">
    <w:name w:val="KU smlouva - 4. úroveň"/>
    <w:basedOn w:val="Normln"/>
    <w:qFormat/>
    <w:rsid w:val="007508B3"/>
    <w:pPr>
      <w:numPr>
        <w:ilvl w:val="3"/>
        <w:numId w:val="20"/>
      </w:numPr>
      <w:spacing w:after="0" w:line="240" w:lineRule="auto"/>
      <w:jc w:val="both"/>
      <w:outlineLvl w:val="3"/>
    </w:pPr>
    <w:rPr>
      <w:rFonts w:ascii="Arial" w:eastAsia="Times New Roman" w:hAnsi="Arial" w:cs="Arial"/>
      <w:sz w:val="20"/>
      <w:szCs w:val="20"/>
      <w:lang w:eastAsia="cs-CZ"/>
    </w:rPr>
  </w:style>
  <w:style w:type="character" w:customStyle="1" w:styleId="Tun">
    <w:name w:val="Tučně"/>
    <w:basedOn w:val="Standardnpsmoodstavce"/>
    <w:uiPriority w:val="1"/>
    <w:qFormat/>
    <w:rsid w:val="007508B3"/>
    <w:rPr>
      <w:b/>
    </w:rPr>
  </w:style>
  <w:style w:type="character" w:styleId="Siln">
    <w:name w:val="Strong"/>
    <w:basedOn w:val="Standardnpsmoodstavce"/>
    <w:uiPriority w:val="22"/>
    <w:qFormat/>
    <w:rsid w:val="0006469B"/>
    <w:rPr>
      <w:b/>
      <w:bCs/>
    </w:rPr>
  </w:style>
  <w:style w:type="paragraph" w:customStyle="1" w:styleId="Odsazen">
    <w:name w:val="Odsazený"/>
    <w:basedOn w:val="Normln"/>
    <w:rsid w:val="00EF59BD"/>
    <w:pPr>
      <w:widowControl w:val="0"/>
      <w:spacing w:after="60" w:line="240" w:lineRule="auto"/>
      <w:ind w:left="851"/>
      <w:jc w:val="both"/>
    </w:pPr>
    <w:rPr>
      <w:rFonts w:ascii="Times New Roman" w:eastAsia="Times New Roman" w:hAnsi="Times New Roman" w:cs="Times New Roman"/>
      <w:snapToGrid w:val="0"/>
      <w:szCs w:val="20"/>
      <w:lang w:eastAsia="cs-CZ"/>
    </w:rPr>
  </w:style>
  <w:style w:type="character" w:styleId="Nevyeenzmnka">
    <w:name w:val="Unresolved Mention"/>
    <w:basedOn w:val="Standardnpsmoodstavce"/>
    <w:uiPriority w:val="99"/>
    <w:semiHidden/>
    <w:unhideWhenUsed/>
    <w:rsid w:val="006028F2"/>
    <w:rPr>
      <w:color w:val="605E5C"/>
      <w:shd w:val="clear" w:color="auto" w:fill="E1DFDD"/>
    </w:rPr>
  </w:style>
  <w:style w:type="paragraph" w:customStyle="1" w:styleId="Default">
    <w:name w:val="Default"/>
    <w:rsid w:val="00E032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 w:id="1414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klarskaskol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ipc_cr"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7653-BE0C-42A8-B068-842A5621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8871</Words>
  <Characters>52343</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Michal Chmelař</cp:lastModifiedBy>
  <cp:revision>26</cp:revision>
  <cp:lastPrinted>2020-07-16T12:48:00Z</cp:lastPrinted>
  <dcterms:created xsi:type="dcterms:W3CDTF">2021-11-29T06:20:00Z</dcterms:created>
  <dcterms:modified xsi:type="dcterms:W3CDTF">2021-12-06T12:10:00Z</dcterms:modified>
  <cp:contentStatus/>
</cp:coreProperties>
</file>